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3C" w:rsidRDefault="004B4B3C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A4207D" w:rsidRDefault="00A4207D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A4207D" w:rsidRDefault="00A4207D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4F6344" w:rsidRDefault="004F6344" w:rsidP="004F6344">
      <w:pPr>
        <w:pStyle w:val="Odsekzoznamu"/>
        <w:tabs>
          <w:tab w:val="left" w:pos="1985"/>
        </w:tabs>
        <w:jc w:val="center"/>
        <w:rPr>
          <w:rFonts w:ascii="Arial" w:hAnsi="Arial" w:cs="Arial"/>
          <w:color w:val="000000" w:themeColor="text1"/>
          <w:sz w:val="40"/>
          <w:szCs w:val="40"/>
        </w:rPr>
        <w:sectPr w:rsidR="004F6344" w:rsidSect="00A4207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5433" w:rsidRDefault="00FA5433" w:rsidP="004F6344">
      <w:pPr>
        <w:pStyle w:val="Odsekzoznamu"/>
        <w:tabs>
          <w:tab w:val="left" w:pos="1985"/>
        </w:tabs>
        <w:jc w:val="center"/>
        <w:rPr>
          <w:rFonts w:ascii="Arial" w:hAnsi="Arial" w:cs="Arial"/>
          <w:color w:val="000000" w:themeColor="text1"/>
          <w:sz w:val="40"/>
          <w:szCs w:val="40"/>
        </w:rPr>
      </w:pPr>
    </w:p>
    <w:p w:rsidR="00FA5433" w:rsidRPr="007331DB" w:rsidRDefault="00FA5433" w:rsidP="00FA5433">
      <w:pPr>
        <w:pStyle w:val="Odsekzoznamu"/>
        <w:tabs>
          <w:tab w:val="left" w:pos="1985"/>
        </w:tabs>
        <w:rPr>
          <w:rFonts w:ascii="Arial" w:hAnsi="Arial" w:cs="Arial"/>
          <w:color w:val="FF0000"/>
          <w:sz w:val="40"/>
          <w:szCs w:val="40"/>
        </w:rPr>
      </w:pPr>
      <w:r w:rsidRPr="007331DB">
        <w:rPr>
          <w:rFonts w:ascii="Arial" w:hAnsi="Arial" w:cs="Arial"/>
          <w:color w:val="FF0000"/>
          <w:sz w:val="40"/>
          <w:szCs w:val="40"/>
        </w:rPr>
        <w:t xml:space="preserve">             TALESOVA KRUŽNICA</w:t>
      </w:r>
    </w:p>
    <w:p w:rsidR="00FA5433" w:rsidRPr="00A4207D" w:rsidRDefault="00FA5433" w:rsidP="004F6344">
      <w:pPr>
        <w:pStyle w:val="Odsekzoznamu"/>
        <w:tabs>
          <w:tab w:val="left" w:pos="1985"/>
        </w:tabs>
        <w:jc w:val="center"/>
        <w:rPr>
          <w:rFonts w:ascii="Arial" w:hAnsi="Arial" w:cs="Arial"/>
          <w:color w:val="000000" w:themeColor="text1"/>
          <w:sz w:val="40"/>
          <w:szCs w:val="40"/>
        </w:rPr>
      </w:pPr>
    </w:p>
    <w:p w:rsidR="00A4207D" w:rsidRDefault="00562397" w:rsidP="00A4207D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  <w:r>
        <w:rPr>
          <w:rFonts w:ascii="Cambria Math" w:hAnsi="Cambria Math"/>
          <w:b/>
          <w:i/>
          <w:noProof/>
          <w:color w:val="000000" w:themeColor="text1"/>
          <w:sz w:val="24"/>
          <w:szCs w:val="24"/>
          <w:lang w:eastAsia="sk-SK"/>
        </w:rPr>
        <w:pict>
          <v:group id="_x0000_s1230" style="position:absolute;left:0;text-align:left;margin-left:19.25pt;margin-top:11.25pt;width:319.05pt;height:307.9pt;z-index:251673600" coordorigin="5442,10566" coordsize="6381,615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31" type="#_x0000_t202" style="position:absolute;left:5442;top:16322;width:581;height:402" filled="f" stroked="f">
              <v:textbox style="mso-next-textbox:#_x0000_s1231">
                <w:txbxContent>
                  <w:p w:rsidR="00A4207D" w:rsidRPr="009142CF" w:rsidRDefault="00A4207D" w:rsidP="00A4207D">
                    <w:pPr>
                      <w:rPr>
                        <w:rFonts w:ascii="Cambria Math" w:hAnsi="Cambria Math"/>
                        <w:b/>
                        <w:color w:val="FFC000"/>
                      </w:rPr>
                    </w:pPr>
                    <w:r>
                      <w:rPr>
                        <w:rFonts w:ascii="Cambria Math" w:hAnsi="Cambria Math"/>
                        <w:b/>
                        <w:color w:val="FFC000"/>
                      </w:rPr>
                      <w:t>t</w:t>
                    </w:r>
                    <w:r w:rsidRPr="009142CF">
                      <w:rPr>
                        <w:rFonts w:ascii="Cambria Math" w:hAnsi="Cambria Math"/>
                        <w:b/>
                        <w:color w:val="FFC000"/>
                        <w:vertAlign w:val="subscript"/>
                      </w:rPr>
                      <w:t>1</w:t>
                    </w:r>
                  </w:p>
                </w:txbxContent>
              </v:textbox>
            </v:shape>
            <v:group id="_x0000_s1232" style="position:absolute;left:5867;top:10566;width:5956;height:6114" coordorigin="5867,10566" coordsize="5956,611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233" type="#_x0000_t32" style="position:absolute;left:5867;top:15037;width:4202;height:1643;flip:x" o:connectortype="straight" strokecolor="#ffc000"/>
              <v:group id="_x0000_s1234" style="position:absolute;left:5942;top:10566;width:5881;height:5681" coordorigin="5942,10566" coordsize="5881,5681">
                <v:shape id="_x0000_s1235" type="#_x0000_t32" style="position:absolute;left:6165;top:14148;width:4054;height:1499" o:connectortype="straight" strokecolor="#ffc000"/>
                <v:group id="_x0000_s1236" style="position:absolute;left:5942;top:10566;width:5881;height:5681" coordorigin="5942,10566" coordsize="5881,5681">
                  <v:group id="_x0000_s1237" style="position:absolute;left:6639;top:14426;width:2759;height:1736" coordorigin="6639,14426" coordsize="2759,1736">
                    <v:shape id="_x0000_s1238" type="#_x0000_t32" style="position:absolute;left:6639;top:15327;width:2759;height:31;flip:y" o:connectortype="straight" strokecolor="#3f3151 [1607]" strokeweight=".5pt"/>
                    <v:shape id="_x0000_s1239" type="#_x0000_t202" style="position:absolute;left:6834;top:14426;width:346;height:373" filled="f" stroked="f">
                      <v:textbox style="mso-next-textbox:#_x0000_s1239">
                        <w:txbxContent>
                          <w:p w:rsidR="00A4207D" w:rsidRPr="009142CF" w:rsidRDefault="00A4207D" w:rsidP="00A4207D">
                            <w:pPr>
                              <w:rPr>
                                <w:color w:val="FFC000"/>
                              </w:rPr>
                            </w:pPr>
                            <w:r w:rsidRPr="009142CF">
                              <w:rPr>
                                <w:color w:val="FFC000"/>
                              </w:rPr>
                              <w:t>·</w:t>
                            </w:r>
                          </w:p>
                        </w:txbxContent>
                      </v:textbox>
                    </v:shape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1240" type="#_x0000_t19" style="position:absolute;left:6871;top:15886;width:288;height:263;rotation:18575792fd;flip:x" strokecolor="#ffc000" strokeweight=".5pt"/>
                  </v:group>
                  <v:group id="_x0000_s1241" style="position:absolute;left:5942;top:10566;width:5881;height:5681" coordorigin="5942,10566" coordsize="5881,5681">
                    <v:group id="_x0000_s1242" style="position:absolute;left:6458;top:12308;width:1895;height:690" coordorigin="6458,12308" coordsize="1895,690">
                      <v:shape id="_x0000_s1243" type="#_x0000_t19" style="position:absolute;left:6677;top:12368;width:288;height:263;rotation:10782374fd;flip:x" strokecolor="#0070c0" strokeweight=".5pt"/>
                      <v:group id="_x0000_s1244" style="position:absolute;left:6458;top:12308;width:1895;height:690" coordorigin="6458,12308" coordsize="1895,690">
                        <v:shape id="_x0000_s1245" type="#_x0000_t32" style="position:absolute;left:6458;top:12308;width:301;height:690;flip:y" o:connectortype="straight" strokecolor="#0070c0" strokeweight=".5pt"/>
                        <v:shape id="_x0000_s1246" type="#_x0000_t32" style="position:absolute;left:6759;top:12308;width:1594;height:690" o:connectortype="straight" strokecolor="#0070c0" strokeweight=".5pt"/>
                        <v:shape id="_x0000_s1247" type="#_x0000_t32" style="position:absolute;left:6458;top:12476;width:1750;height:522;flip:y" o:connectortype="straight" strokecolor="#00b050" strokeweight=".5pt"/>
                        <v:shape id="_x0000_s1248" type="#_x0000_t32" style="position:absolute;left:8208;top:12476;width:145;height:522" o:connectortype="straight" strokecolor="#00b050" strokeweight=".5pt"/>
                        <v:shape id="_x0000_s1249" type="#_x0000_t202" style="position:absolute;left:6619;top:12308;width:346;height:373" filled="f" stroked="f">
                          <v:textbox style="mso-next-textbox:#_x0000_s1249">
                            <w:txbxContent>
                              <w:p w:rsidR="00A4207D" w:rsidRPr="007479A3" w:rsidRDefault="00A4207D" w:rsidP="00A4207D">
                                <w:pPr>
                                  <w:rPr>
                                    <w:color w:val="0070C0"/>
                                  </w:rPr>
                                </w:pPr>
                                <w:r w:rsidRPr="007479A3">
                                  <w:rPr>
                                    <w:color w:val="0070C0"/>
                                  </w:rPr>
                                  <w:t>·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_x0000_s1250" style="position:absolute;left:5942;top:10566;width:5881;height:5681" coordorigin="5942,10566" coordsize="5881,5681">
                      <v:shape id="_x0000_s1251" type="#_x0000_t202" style="position:absolute;left:8353;top:12785;width:454;height:402" filled="f" stroked="f">
                        <v:textbox style="mso-next-textbox:#_x0000_s1251">
                          <w:txbxContent>
                            <w:p w:rsidR="00A4207D" w:rsidRPr="00C64B4C" w:rsidRDefault="00A4207D" w:rsidP="00A4207D">
                              <w:pPr>
                                <w:rPr>
                                  <w:rFonts w:ascii="Cambria Math" w:hAnsi="Cambria Math"/>
                                  <w:b/>
                                  <w:color w:val="C00000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b/>
                                  <w:color w:val="C0000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group id="_x0000_s1252" style="position:absolute;left:5942;top:10566;width:5881;height:5681" coordorigin="5942,10566" coordsize="5881,5681">
                        <v:shape id="_x0000_s1253" type="#_x0000_t202" style="position:absolute;left:5942;top:12826;width:454;height:402" filled="f" stroked="f">
                          <v:textbox style="mso-next-textbox:#_x0000_s1253">
                            <w:txbxContent>
                              <w:p w:rsidR="00A4207D" w:rsidRPr="00C64B4C" w:rsidRDefault="00A4207D" w:rsidP="00A4207D">
                                <w:pPr>
                                  <w:rPr>
                                    <w:rFonts w:ascii="Cambria Math" w:hAnsi="Cambria Math"/>
                                    <w:b/>
                                    <w:color w:val="C00000"/>
                                  </w:rPr>
                                </w:pPr>
                                <w:r w:rsidRPr="00C64B4C">
                                  <w:rPr>
                                    <w:rFonts w:ascii="Cambria Math" w:hAnsi="Cambria Math"/>
                                    <w:b/>
                                    <w:color w:val="C00000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group id="_x0000_s1254" style="position:absolute;left:6677;top:10566;width:5146;height:5681" coordorigin="6677,10566" coordsize="5146,5681">
                          <v:group id="_x0000_s1255" style="position:absolute;left:6677;top:10566;width:5146;height:4626" coordorigin="6677,10566" coordsize="5146,4626">
                            <v:group id="_x0000_s1256" style="position:absolute;left:6677;top:10566;width:5146;height:3387" coordorigin="6677,10566" coordsize="5146,3387">
                              <v:shape id="_x0000_s1257" type="#_x0000_t202" style="position:absolute;left:6677;top:10566;width:4590;height:1413" strokecolor="#00b0f0">
                                <v:textbox style="mso-next-textbox:#_x0000_s1257">
                                  <w:txbxContent>
                                    <w:p w:rsidR="00A4207D" w:rsidRPr="00713D67" w:rsidRDefault="00A4207D" w:rsidP="00A4207D">
                                      <w:pPr>
                                        <w:jc w:val="center"/>
                                        <w:rPr>
                                          <w:rFonts w:ascii="Cambria Math" w:hAnsi="Cambria Math"/>
                                        </w:rPr>
                                      </w:pPr>
                                      <w:proofErr w:type="spellStart"/>
                                      <w:r w:rsidRPr="00C64B4C">
                                        <w:rPr>
                                          <w:rFonts w:ascii="Cambria Math" w:hAnsi="Cambria Math"/>
                                          <w:b/>
                                        </w:rPr>
                                        <w:t>Talesova</w:t>
                                      </w:r>
                                      <w:proofErr w:type="spellEnd"/>
                                      <w:r w:rsidRPr="00C64B4C">
                                        <w:rPr>
                                          <w:rFonts w:ascii="Cambria Math" w:hAnsi="Cambria Math"/>
                                          <w:b/>
                                        </w:rPr>
                                        <w:t xml:space="preserve"> kružnica:</w:t>
                                      </w:r>
                                      <w:r>
                                        <w:rPr>
                                          <w:rFonts w:ascii="Cambria Math" w:hAnsi="Cambria Math"/>
                                        </w:rPr>
                                        <w:t xml:space="preserve"> Množina </w:t>
                                      </w:r>
                                      <w:r w:rsidRPr="00A42F4D">
                                        <w:rPr>
                                          <w:rFonts w:ascii="Cambria Math" w:hAnsi="Cambria Math"/>
                                          <w:b/>
                                        </w:rPr>
                                        <w:t xml:space="preserve">všetkých </w:t>
                                      </w:r>
                                      <w:r>
                                        <w:rPr>
                                          <w:rFonts w:ascii="Cambria Math" w:hAnsi="Cambria Math"/>
                                        </w:rPr>
                                        <w:t>vrcholov  pravých uhlov pravouhlých trojuholníkov s najdlhšou stranou                   AB – priemer kružnice.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258" type="#_x0000_t202" style="position:absolute;left:8353;top:13187;width:3470;height:766" strokecolor="#00b0f0">
                                <v:textbox style="mso-next-textbox:#_x0000_s1258">
                                  <w:txbxContent>
                                    <w:p w:rsidR="00A4207D" w:rsidRPr="00713D67" w:rsidRDefault="00A4207D" w:rsidP="00A4207D">
                                      <w:pPr>
                                        <w:jc w:val="center"/>
                                        <w:rPr>
                                          <w:rFonts w:ascii="Cambria Math" w:hAnsi="Cambria Math"/>
                                        </w:rPr>
                                      </w:pPr>
                                      <w:r>
                                        <w:rPr>
                                          <w:rFonts w:ascii="Cambria Math" w:hAnsi="Cambria Math"/>
                                        </w:rPr>
                                        <w:t>Použitie: Zostrojiť dotyčnicu ku kružnici z bodu mimo kružnice</w:t>
                                      </w:r>
                                      <w:r w:rsidRPr="00713D67">
                                        <w:rPr>
                                          <w:rFonts w:ascii="Cambria Math" w:hAnsi="Cambria Math"/>
                                        </w:rPr>
                                        <w:t>.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_x0000_s1259" type="#_x0000_t202" style="position:absolute;left:9583;top:14397;width:2240;height:795" filled="f" stroked="f">
                              <v:textbox style="mso-next-textbox:#_x0000_s1259">
                                <w:txbxContent>
                                  <w:p w:rsidR="00A4207D" w:rsidRPr="009142CF" w:rsidRDefault="00A4207D" w:rsidP="00A4207D">
                                    <w:pPr>
                                      <w:jc w:val="center"/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C00000"/>
                                      </w:rPr>
                                    </w:pPr>
                                    <w:r w:rsidRPr="009142CF"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C00000"/>
                                      </w:rPr>
                                      <w:t>S</w:t>
                                    </w:r>
                                    <w:r w:rsidRPr="009142CF"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C00000"/>
                                        <w:vertAlign w:val="subscript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C00000"/>
                                      </w:rPr>
                                      <w:t xml:space="preserve"> – stred </w:t>
                                    </w:r>
                                    <w:proofErr w:type="spellStart"/>
                                    <w: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C00000"/>
                                      </w:rPr>
                                      <w:t>Talesovej</w:t>
                                    </w:r>
                                    <w:proofErr w:type="spellEnd"/>
                                    <w: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C00000"/>
                                      </w:rPr>
                                      <w:t xml:space="preserve"> kružnice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_x0000_s1260" type="#_x0000_t202" style="position:absolute;left:9887;top:15845;width:1858;height:402" filled="f" stroked="f">
                            <v:textbox style="mso-next-textbox:#_x0000_s1260">
                              <w:txbxContent>
                                <w:p w:rsidR="00A4207D" w:rsidRPr="009142CF" w:rsidRDefault="00A4207D" w:rsidP="00A4207D">
                                  <w:pPr>
                                    <w:rPr>
                                      <w:rFonts w:ascii="Cambria Math" w:hAnsi="Cambria Math"/>
                                      <w:b/>
                                      <w:color w:val="FFC000"/>
                                    </w:rPr>
                                  </w:pPr>
                                  <w:r>
                                    <w:rPr>
                                      <w:rFonts w:ascii="Cambria Math" w:hAnsi="Cambria Math"/>
                                      <w:b/>
                                      <w:color w:val="FFC000"/>
                                    </w:rPr>
                                    <w:t>t</w:t>
                                  </w:r>
                                  <w:r w:rsidRPr="009142CF">
                                    <w:rPr>
                                      <w:rFonts w:ascii="Cambria Math" w:hAnsi="Cambria Math"/>
                                      <w:b/>
                                      <w:color w:val="FFC000"/>
                                      <w:vertAlign w:val="subscript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mbria Math" w:hAnsi="Cambria Math"/>
                                      <w:b/>
                                      <w:color w:val="FFC000"/>
                                    </w:rPr>
                                    <w:t>, t</w:t>
                                  </w:r>
                                  <w:r w:rsidRPr="009142CF">
                                    <w:rPr>
                                      <w:rFonts w:ascii="Cambria Math" w:hAnsi="Cambria Math"/>
                                      <w:b/>
                                      <w:color w:val="FFC000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mbria Math" w:hAnsi="Cambria Math"/>
                                      <w:b/>
                                      <w:color w:val="FFC000"/>
                                      <w:vertAlign w:val="sub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b/>
                                      <w:color w:val="FFC000"/>
                                    </w:rPr>
                                    <w:t>- dotyčnice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</v:group>
          </v:group>
        </w:pict>
      </w:r>
    </w:p>
    <w:p w:rsidR="00A4207D" w:rsidRDefault="00A4207D" w:rsidP="00A4207D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A4207D" w:rsidRDefault="00A4207D" w:rsidP="00A4207D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A4207D" w:rsidRDefault="00A4207D" w:rsidP="00A4207D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A4207D" w:rsidRDefault="00A4207D" w:rsidP="00A4207D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A4207D" w:rsidRDefault="004F6344" w:rsidP="00A4207D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  <w:r>
        <w:rPr>
          <w:rFonts w:ascii="Cambria Math" w:hAnsi="Cambria Math"/>
          <w:b/>
          <w:i/>
          <w:noProof/>
          <w:color w:val="000000" w:themeColor="text1"/>
          <w:sz w:val="24"/>
          <w:szCs w:val="24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48895</wp:posOffset>
            </wp:positionV>
            <wp:extent cx="1228725" cy="1247775"/>
            <wp:effectExtent l="19050" t="0" r="9525" b="0"/>
            <wp:wrapNone/>
            <wp:docPr id="7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07D" w:rsidRDefault="00562397" w:rsidP="00A4207D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  <w:r>
        <w:rPr>
          <w:rFonts w:ascii="Cambria Math" w:hAnsi="Cambria Math"/>
          <w:b/>
          <w:i/>
          <w:noProof/>
          <w:color w:val="000000" w:themeColor="text1"/>
          <w:sz w:val="24"/>
          <w:szCs w:val="24"/>
          <w:lang w:eastAsia="sk-SK"/>
        </w:rPr>
        <w:pict>
          <v:shape id="_x0000_s1216" type="#_x0000_t202" style="position:absolute;left:0;text-align:left;margin-left:147.5pt;margin-top:8.55pt;width:17.3pt;height:18.65pt;z-index:251661312" filled="f" stroked="f">
            <v:textbox style="mso-next-textbox:#_x0000_s1216">
              <w:txbxContent>
                <w:p w:rsidR="00A4207D" w:rsidRPr="007479A3" w:rsidRDefault="00A4207D" w:rsidP="00A4207D">
                  <w:pPr>
                    <w:rPr>
                      <w:color w:val="00B050"/>
                    </w:rPr>
                  </w:pPr>
                  <w:r w:rsidRPr="007479A3">
                    <w:rPr>
                      <w:color w:val="00B050"/>
                    </w:rPr>
                    <w:t>·</w:t>
                  </w:r>
                </w:p>
              </w:txbxContent>
            </v:textbox>
          </v:shape>
        </w:pict>
      </w:r>
      <w:r>
        <w:rPr>
          <w:rFonts w:ascii="Cambria Math" w:hAnsi="Cambria Math"/>
          <w:b/>
          <w:i/>
          <w:noProof/>
          <w:color w:val="000000" w:themeColor="text1"/>
          <w:sz w:val="24"/>
          <w:szCs w:val="24"/>
          <w:lang w:eastAsia="sk-SK"/>
        </w:rPr>
        <w:pict>
          <v:shape id="_x0000_s1223" type="#_x0000_t19" style="position:absolute;left:0;text-align:left;margin-left:143.8pt;margin-top:11.35pt;width:14.4pt;height:13.15pt;rotation:6727251fd;flip:x;z-index:251670528" strokecolor="#00b050" strokeweight=".5pt"/>
        </w:pict>
      </w:r>
    </w:p>
    <w:p w:rsidR="00A4207D" w:rsidRDefault="00A4207D" w:rsidP="00A4207D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A4207D" w:rsidRDefault="00562397" w:rsidP="00A4207D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  <w:r w:rsidRPr="00562397">
        <w:rPr>
          <w:rFonts w:ascii="Cambria Math" w:hAnsi="Cambria Math"/>
          <w:b/>
          <w:noProof/>
          <w:sz w:val="24"/>
          <w:szCs w:val="24"/>
          <w:u w:val="single"/>
          <w:lang w:eastAsia="sk-SK"/>
        </w:rPr>
        <w:pict>
          <v:group id="_x0000_s1227" style="position:absolute;left:0;text-align:left;margin-left:40.5pt;margin-top:5.65pt;width:126.9pt;height:63.3pt;z-index:251672576" coordorigin="5815,12998" coordsize="2538,1266">
            <v:shape id="_x0000_s1228" type="#_x0000_t32" style="position:absolute;left:6458;top:12998;width:1895;height:0" o:connectortype="straight" strokecolor="#c00000" strokeweight="1.25pt"/>
            <v:shape id="_x0000_s1229" type="#_x0000_t202" style="position:absolute;left:5815;top:13862;width:581;height:402" filled="f" stroked="f">
              <v:textbox style="mso-next-textbox:#_x0000_s1229">
                <w:txbxContent>
                  <w:p w:rsidR="00A4207D" w:rsidRPr="009142CF" w:rsidRDefault="00A4207D" w:rsidP="00A4207D">
                    <w:pPr>
                      <w:rPr>
                        <w:rFonts w:ascii="Cambria Math" w:hAnsi="Cambria Math"/>
                        <w:b/>
                        <w:color w:val="FFC000"/>
                      </w:rPr>
                    </w:pPr>
                    <w:r>
                      <w:rPr>
                        <w:rFonts w:ascii="Cambria Math" w:hAnsi="Cambria Math"/>
                        <w:b/>
                        <w:color w:val="FFC000"/>
                      </w:rPr>
                      <w:t>t</w:t>
                    </w:r>
                    <w:r w:rsidRPr="009142CF">
                      <w:rPr>
                        <w:rFonts w:ascii="Cambria Math" w:hAnsi="Cambria Math"/>
                        <w:b/>
                        <w:color w:val="FFC000"/>
                        <w:vertAlign w:val="subscript"/>
                      </w:rPr>
                      <w:t>1</w:t>
                    </w:r>
                  </w:p>
                </w:txbxContent>
              </v:textbox>
            </v:shape>
          </v:group>
        </w:pict>
      </w:r>
    </w:p>
    <w:p w:rsidR="00A4207D" w:rsidRDefault="00A4207D" w:rsidP="00A4207D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A4207D" w:rsidRDefault="00A4207D" w:rsidP="00A4207D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A4207D" w:rsidRDefault="007D701A" w:rsidP="00A4207D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  <w:r>
        <w:rPr>
          <w:rFonts w:ascii="Cambria Math" w:hAnsi="Cambria Math"/>
          <w:b/>
          <w:i/>
          <w:noProof/>
          <w:color w:val="000000" w:themeColor="text1"/>
          <w:sz w:val="24"/>
          <w:szCs w:val="24"/>
          <w:lang w:eastAsia="sk-SK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6985</wp:posOffset>
            </wp:positionV>
            <wp:extent cx="1733550" cy="1771650"/>
            <wp:effectExtent l="19050" t="0" r="0" b="0"/>
            <wp:wrapNone/>
            <wp:docPr id="15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07D" w:rsidRDefault="007D701A" w:rsidP="00A4207D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  <w:r>
        <w:rPr>
          <w:rFonts w:ascii="Cambria Math" w:hAnsi="Cambria Math"/>
          <w:b/>
          <w:i/>
          <w:noProof/>
          <w:color w:val="000000" w:themeColor="text1"/>
          <w:sz w:val="24"/>
          <w:szCs w:val="24"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77470</wp:posOffset>
            </wp:positionV>
            <wp:extent cx="1219200" cy="1238250"/>
            <wp:effectExtent l="19050" t="0" r="0" b="0"/>
            <wp:wrapNone/>
            <wp:docPr id="21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2397">
        <w:rPr>
          <w:rFonts w:ascii="Cambria Math" w:hAnsi="Cambria Math"/>
          <w:b/>
          <w:i/>
          <w:noProof/>
          <w:color w:val="000000" w:themeColor="text1"/>
          <w:sz w:val="24"/>
          <w:szCs w:val="24"/>
          <w:lang w:eastAsia="sk-SK"/>
        </w:rPr>
        <w:pict>
          <v:group id="_x0000_s1224" style="position:absolute;left:0;text-align:left;margin-left:85.65pt;margin-top:13.85pt;width:18.8pt;height:91.05pt;z-index:251671552;mso-position-horizontal-relative:text;mso-position-vertical-relative:text" coordorigin="6975,14240" coordsize="376,1821">
            <v:shape id="_x0000_s1225" type="#_x0000_t32" style="position:absolute;left:6975;top:14240;width:346;height:932;flip:x" o:connectortype="straight"/>
            <v:shape id="_x0000_s1226" type="#_x0000_t32" style="position:absolute;left:7005;top:15172;width:346;height:889" o:connectortype="straight"/>
          </v:group>
        </w:pict>
      </w:r>
      <w:r w:rsidR="00562397">
        <w:rPr>
          <w:rFonts w:ascii="Cambria Math" w:hAnsi="Cambria Math"/>
          <w:b/>
          <w:i/>
          <w:noProof/>
          <w:color w:val="000000" w:themeColor="text1"/>
          <w:sz w:val="24"/>
          <w:szCs w:val="24"/>
          <w:lang w:eastAsia="sk-SK"/>
        </w:rPr>
        <w:pict>
          <v:shape id="_x0000_s1220" type="#_x0000_t202" style="position:absolute;left:0;text-align:left;margin-left:294.05pt;margin-top:15.25pt;width:29.05pt;height:20.1pt;z-index:251667456;mso-position-horizontal-relative:text;mso-position-vertical-relative:text" filled="f" stroked="f">
            <v:textbox style="mso-next-textbox:#_x0000_s1220">
              <w:txbxContent>
                <w:p w:rsidR="00A4207D" w:rsidRPr="009142CF" w:rsidRDefault="00A4207D" w:rsidP="00A4207D">
                  <w:pPr>
                    <w:rPr>
                      <w:rFonts w:ascii="Cambria Math" w:hAnsi="Cambria Math"/>
                      <w:b/>
                      <w:color w:val="FFC000"/>
                    </w:rPr>
                  </w:pPr>
                  <w:r>
                    <w:rPr>
                      <w:rFonts w:ascii="Cambria Math" w:hAnsi="Cambria Math"/>
                      <w:b/>
                      <w:color w:val="FFC000"/>
                    </w:rPr>
                    <w:t>T</w:t>
                  </w:r>
                  <w:r w:rsidRPr="009142CF">
                    <w:rPr>
                      <w:rFonts w:ascii="Cambria Math" w:hAnsi="Cambria Math"/>
                      <w:b/>
                      <w:color w:val="FFC000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A4207D" w:rsidRDefault="00562397" w:rsidP="00A4207D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  <w:r>
        <w:rPr>
          <w:rFonts w:ascii="Cambria Math" w:hAnsi="Cambria Math"/>
          <w:b/>
          <w:i/>
          <w:noProof/>
          <w:color w:val="000000" w:themeColor="text1"/>
          <w:sz w:val="24"/>
          <w:szCs w:val="24"/>
          <w:lang w:eastAsia="sk-SK"/>
        </w:rPr>
        <w:pict>
          <v:shape id="_x0000_s1221" type="#_x0000_t19" style="position:absolute;left:0;text-align:left;margin-left:97.1pt;margin-top:6.05pt;width:14.4pt;height:13.15pt;rotation:10820887fd;flip:x;z-index:251668480" strokecolor="#ffc000" strokeweight=".5pt"/>
        </w:pict>
      </w:r>
    </w:p>
    <w:p w:rsidR="00A4207D" w:rsidRDefault="00A4207D" w:rsidP="00A4207D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A4207D" w:rsidRDefault="00562397" w:rsidP="00A4207D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  <w:r>
        <w:rPr>
          <w:rFonts w:ascii="Cambria Math" w:hAnsi="Cambria Math"/>
          <w:b/>
          <w:i/>
          <w:noProof/>
          <w:color w:val="000000" w:themeColor="text1"/>
          <w:sz w:val="24"/>
          <w:szCs w:val="24"/>
          <w:lang w:eastAsia="sk-SK"/>
        </w:rPr>
        <w:pict>
          <v:shape id="_x0000_s1218" type="#_x0000_t202" style="position:absolute;left:0;text-align:left;margin-left:217.05pt;margin-top:13.9pt;width:22.7pt;height:20.1pt;z-index:251664384" filled="f" stroked="f">
            <v:textbox style="mso-next-textbox:#_x0000_s1218">
              <w:txbxContent>
                <w:p w:rsidR="00A4207D" w:rsidRPr="00E216C6" w:rsidRDefault="00A4207D" w:rsidP="00A4207D">
                  <w:pPr>
                    <w:rPr>
                      <w:rFonts w:ascii="Cambria Math" w:hAnsi="Cambria Math"/>
                      <w:b/>
                      <w:i/>
                    </w:rPr>
                  </w:pPr>
                  <w:r>
                    <w:rPr>
                      <w:rFonts w:ascii="Cambria Math" w:hAnsi="Cambria Math"/>
                      <w:b/>
                      <w:i/>
                    </w:rPr>
                    <w:t>A</w:t>
                  </w:r>
                </w:p>
              </w:txbxContent>
            </v:textbox>
          </v:shape>
        </w:pict>
      </w:r>
      <w:r>
        <w:rPr>
          <w:rFonts w:ascii="Cambria Math" w:hAnsi="Cambria Math"/>
          <w:b/>
          <w:i/>
          <w:noProof/>
          <w:color w:val="000000" w:themeColor="text1"/>
          <w:sz w:val="24"/>
          <w:szCs w:val="24"/>
          <w:lang w:eastAsia="sk-SK"/>
        </w:rPr>
        <w:pict>
          <v:shape id="_x0000_s1217" type="#_x0000_t202" style="position:absolute;left:0;text-align:left;margin-left:62.4pt;margin-top:8.2pt;width:22.7pt;height:20.1pt;z-index:251663360" filled="f" stroked="f">
            <v:textbox style="mso-next-textbox:#_x0000_s1217">
              <w:txbxContent>
                <w:p w:rsidR="00A4207D" w:rsidRPr="00E216C6" w:rsidRDefault="00A4207D" w:rsidP="00A4207D">
                  <w:pPr>
                    <w:rPr>
                      <w:rFonts w:ascii="Cambria Math" w:hAnsi="Cambria Math"/>
                      <w:b/>
                      <w:i/>
                    </w:rPr>
                  </w:pPr>
                  <w:r w:rsidRPr="00E216C6">
                    <w:rPr>
                      <w:rFonts w:ascii="Cambria Math" w:hAnsi="Cambria Math"/>
                      <w:b/>
                      <w:i/>
                    </w:rPr>
                    <w:t>S</w:t>
                  </w:r>
                </w:p>
              </w:txbxContent>
            </v:textbox>
          </v:shape>
        </w:pict>
      </w:r>
      <w:r>
        <w:rPr>
          <w:rFonts w:ascii="Cambria Math" w:hAnsi="Cambria Math"/>
          <w:b/>
          <w:i/>
          <w:noProof/>
          <w:color w:val="000000" w:themeColor="text1"/>
          <w:sz w:val="24"/>
          <w:szCs w:val="24"/>
          <w:lang w:eastAsia="sk-SK"/>
        </w:rPr>
        <w:pict>
          <v:shape id="_x0000_s1222" type="#_x0000_t202" style="position:absolute;left:0;text-align:left;margin-left:138.3pt;margin-top:11.95pt;width:29.1pt;height:20.1pt;z-index:251669504" filled="f" stroked="f">
            <v:textbox style="mso-next-textbox:#_x0000_s1222">
              <w:txbxContent>
                <w:p w:rsidR="00A4207D" w:rsidRPr="009142CF" w:rsidRDefault="00A4207D" w:rsidP="00A4207D">
                  <w:pPr>
                    <w:rPr>
                      <w:rFonts w:ascii="Cambria Math" w:hAnsi="Cambria Math"/>
                      <w:b/>
                      <w:i/>
                      <w:color w:val="C00000"/>
                    </w:rPr>
                  </w:pPr>
                  <w:r w:rsidRPr="009142CF">
                    <w:rPr>
                      <w:rFonts w:ascii="Cambria Math" w:hAnsi="Cambria Math"/>
                      <w:b/>
                      <w:i/>
                      <w:color w:val="C00000"/>
                    </w:rPr>
                    <w:t>S</w:t>
                  </w:r>
                  <w:r w:rsidRPr="009142CF">
                    <w:rPr>
                      <w:rFonts w:ascii="Cambria Math" w:hAnsi="Cambria Math"/>
                      <w:b/>
                      <w:i/>
                      <w:color w:val="C00000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A4207D" w:rsidRDefault="00A4207D" w:rsidP="00A4207D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A4207D" w:rsidRDefault="00A4207D" w:rsidP="00A4207D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A4207D" w:rsidRDefault="00A4207D" w:rsidP="00A4207D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A4207D" w:rsidRDefault="00562397" w:rsidP="00A4207D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  <w:r>
        <w:rPr>
          <w:rFonts w:ascii="Cambria Math" w:hAnsi="Cambria Math"/>
          <w:b/>
          <w:i/>
          <w:noProof/>
          <w:color w:val="000000" w:themeColor="text1"/>
          <w:sz w:val="24"/>
          <w:szCs w:val="24"/>
          <w:lang w:eastAsia="sk-SK"/>
        </w:rPr>
        <w:pict>
          <v:shape id="_x0000_s1219" type="#_x0000_t202" style="position:absolute;left:0;text-align:left;margin-left:97.1pt;margin-top:-.2pt;width:29.05pt;height:20.1pt;z-index:251666432" filled="f" stroked="f">
            <v:textbox style="mso-next-textbox:#_x0000_s1219">
              <w:txbxContent>
                <w:p w:rsidR="00A4207D" w:rsidRPr="009142CF" w:rsidRDefault="00A4207D" w:rsidP="00A4207D">
                  <w:pPr>
                    <w:rPr>
                      <w:rFonts w:ascii="Cambria Math" w:hAnsi="Cambria Math"/>
                      <w:b/>
                      <w:color w:val="FFC000"/>
                    </w:rPr>
                  </w:pPr>
                  <w:r>
                    <w:rPr>
                      <w:rFonts w:ascii="Cambria Math" w:hAnsi="Cambria Math"/>
                      <w:b/>
                      <w:color w:val="FFC000"/>
                    </w:rPr>
                    <w:t>T</w:t>
                  </w:r>
                  <w:r w:rsidRPr="009142CF">
                    <w:rPr>
                      <w:rFonts w:ascii="Cambria Math" w:hAnsi="Cambria Math"/>
                      <w:b/>
                      <w:color w:val="FFC000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A4207D" w:rsidRDefault="00A4207D" w:rsidP="00A4207D">
      <w:pPr>
        <w:pStyle w:val="Odsekzoznamu"/>
        <w:rPr>
          <w:rFonts w:ascii="Cambria Math" w:hAnsi="Cambria Math"/>
          <w:color w:val="000000" w:themeColor="text1"/>
          <w:sz w:val="24"/>
          <w:szCs w:val="24"/>
        </w:rPr>
      </w:pPr>
    </w:p>
    <w:p w:rsidR="00A4207D" w:rsidRDefault="00A4207D" w:rsidP="00A4207D">
      <w:pPr>
        <w:pStyle w:val="Odsekzoznamu"/>
        <w:rPr>
          <w:rFonts w:ascii="Cambria Math" w:hAnsi="Cambria Math"/>
          <w:color w:val="000000" w:themeColor="text1"/>
          <w:sz w:val="24"/>
          <w:szCs w:val="24"/>
        </w:rPr>
        <w:sectPr w:rsidR="00A4207D" w:rsidSect="004F634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4207D" w:rsidRDefault="00A4207D" w:rsidP="00A4207D"/>
    <w:p w:rsidR="00A4207D" w:rsidRDefault="00A4207D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75031C" w:rsidRDefault="0075031C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75031C" w:rsidRDefault="0075031C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75031C" w:rsidRDefault="0075031C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sectPr w:rsidR="0075031C" w:rsidSect="004F634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A6894"/>
    <w:multiLevelType w:val="hybridMultilevel"/>
    <w:tmpl w:val="9C561966"/>
    <w:lvl w:ilvl="0" w:tplc="4EC8D5F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31BFB"/>
    <w:multiLevelType w:val="hybridMultilevel"/>
    <w:tmpl w:val="EF8A0A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B3C"/>
    <w:rsid w:val="00266B04"/>
    <w:rsid w:val="004B4B3C"/>
    <w:rsid w:val="004F6344"/>
    <w:rsid w:val="00562397"/>
    <w:rsid w:val="005904B6"/>
    <w:rsid w:val="007331DB"/>
    <w:rsid w:val="0075031C"/>
    <w:rsid w:val="007D701A"/>
    <w:rsid w:val="0099488D"/>
    <w:rsid w:val="00A4207D"/>
    <w:rsid w:val="00AF79C0"/>
    <w:rsid w:val="00C379E9"/>
    <w:rsid w:val="00D25CEF"/>
    <w:rsid w:val="00F138B8"/>
    <w:rsid w:val="00FA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arc" idref="#_x0000_s1240"/>
        <o:r id="V:Rule5" type="arc" idref="#_x0000_s1243"/>
        <o:r id="V:Rule10" type="arc" idref="#_x0000_s1223"/>
        <o:r id="V:Rule14" type="arc" idref="#_x0000_s1221"/>
        <o:r id="V:Rule15" type="connector" idref="#_x0000_s1233"/>
        <o:r id="V:Rule16" type="connector" idref="#_x0000_s1226"/>
        <o:r id="V:Rule17" type="connector" idref="#_x0000_s1248"/>
        <o:r id="V:Rule18" type="connector" idref="#_x0000_s1238"/>
        <o:r id="V:Rule19" type="connector" idref="#_x0000_s1225"/>
        <o:r id="V:Rule20" type="connector" idref="#_x0000_s1245"/>
        <o:r id="V:Rule21" type="connector" idref="#_x0000_s1228"/>
        <o:r id="V:Rule22" type="connector" idref="#_x0000_s1246"/>
        <o:r id="V:Rule23" type="connector" idref="#_x0000_s1235"/>
        <o:r id="V:Rule24" type="connector" idref="#_x0000_s12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4B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4B3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B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4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4510s</dc:creator>
  <cp:lastModifiedBy>ProBook 4510s</cp:lastModifiedBy>
  <cp:revision>7</cp:revision>
  <dcterms:created xsi:type="dcterms:W3CDTF">2020-05-06T10:01:00Z</dcterms:created>
  <dcterms:modified xsi:type="dcterms:W3CDTF">2020-05-06T15:29:00Z</dcterms:modified>
</cp:coreProperties>
</file>