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C" w:rsidRDefault="004B4B3C" w:rsidP="004B4B3C">
      <w:pPr>
        <w:pStyle w:val="Odsekzoznamu"/>
        <w:rPr>
          <w:rFonts w:ascii="Cambria Math" w:hAnsi="Cambria Math"/>
          <w:sz w:val="24"/>
          <w:szCs w:val="24"/>
        </w:rPr>
      </w:pPr>
    </w:p>
    <w:p w:rsidR="00E32CA0" w:rsidRDefault="00E32CA0" w:rsidP="00E32CA0">
      <w:pPr>
        <w:pStyle w:val="Odsekzoznamu"/>
        <w:jc w:val="center"/>
        <w:rPr>
          <w:rFonts w:ascii="Cambria Math" w:hAnsi="Cambria Math"/>
          <w:color w:val="FF0000"/>
          <w:sz w:val="32"/>
          <w:szCs w:val="32"/>
        </w:rPr>
      </w:pPr>
      <w:r w:rsidRPr="00775D6F">
        <w:rPr>
          <w:rFonts w:ascii="Cambria Math" w:hAnsi="Cambria Math"/>
          <w:color w:val="FF0000"/>
          <w:sz w:val="32"/>
          <w:szCs w:val="32"/>
        </w:rPr>
        <w:t>VZÁJOMNÁ POLOHA DVOCH KRUŽNÍC</w:t>
      </w:r>
    </w:p>
    <w:p w:rsidR="00775D6F" w:rsidRPr="00775D6F" w:rsidRDefault="00775D6F" w:rsidP="00E32CA0">
      <w:pPr>
        <w:pStyle w:val="Odsekzoznamu"/>
        <w:jc w:val="center"/>
        <w:rPr>
          <w:rFonts w:ascii="Cambria Math" w:hAnsi="Cambria Math"/>
          <w:color w:val="FF0000"/>
          <w:sz w:val="32"/>
          <w:szCs w:val="32"/>
        </w:rPr>
      </w:pPr>
    </w:p>
    <w:p w:rsidR="00E32CA0" w:rsidRPr="00E216C6" w:rsidRDefault="00E32CA0" w:rsidP="004B4B3C">
      <w:pPr>
        <w:pStyle w:val="Odsekzoznamu"/>
        <w:rPr>
          <w:rFonts w:ascii="Cambria Math" w:hAnsi="Cambria Math"/>
          <w:sz w:val="24"/>
          <w:szCs w:val="24"/>
        </w:rPr>
      </w:pPr>
    </w:p>
    <w:p w:rsidR="004B4B3C" w:rsidRPr="00364686" w:rsidRDefault="008E4A4C" w:rsidP="004B4B3C">
      <w:pPr>
        <w:pStyle w:val="Odsekzoznamu"/>
        <w:numPr>
          <w:ilvl w:val="0"/>
          <w:numId w:val="1"/>
        </w:numPr>
        <w:rPr>
          <w:rFonts w:ascii="Cambria Math" w:hAnsi="Cambria Math"/>
          <w:b/>
          <w:color w:val="000000" w:themeColor="text1"/>
          <w:sz w:val="24"/>
          <w:szCs w:val="24"/>
          <w:u w:val="single"/>
        </w:rPr>
      </w:pPr>
      <w:r>
        <w:rPr>
          <w:rFonts w:ascii="Cambria Math" w:hAnsi="Cambria Math"/>
          <w:b/>
          <w:noProof/>
          <w:color w:val="000000" w:themeColor="text1"/>
          <w:sz w:val="24"/>
          <w:szCs w:val="24"/>
          <w:u w:val="single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305.8pt;margin-top:284.5pt;width:17.3pt;height:18.65pt;z-index:251692032" filled="f" stroked="f">
            <v:textbox style="mso-next-textbox:#_x0000_s1105">
              <w:txbxContent>
                <w:p w:rsidR="004B4B3C" w:rsidRPr="009142CF" w:rsidRDefault="004B4B3C" w:rsidP="004B4B3C">
                  <w:pPr>
                    <w:rPr>
                      <w:color w:val="FFC000"/>
                    </w:rPr>
                  </w:pPr>
                  <w:r w:rsidRPr="009142CF">
                    <w:rPr>
                      <w:color w:val="FFC000"/>
                    </w:rPr>
                    <w:t>·</w:t>
                  </w:r>
                </w:p>
              </w:txbxContent>
            </v:textbox>
          </v:shape>
        </w:pict>
      </w:r>
      <w:r w:rsidR="004B4B3C" w:rsidRPr="00304AAC">
        <w:rPr>
          <w:rFonts w:ascii="Cambria Math" w:hAnsi="Cambria Math"/>
          <w:b/>
          <w:color w:val="000000" w:themeColor="text1"/>
          <w:sz w:val="24"/>
          <w:szCs w:val="24"/>
          <w:u w:val="single"/>
        </w:rPr>
        <w:t>Dve kružnice</w:t>
      </w:r>
      <w:r w:rsidR="004B4B3C" w:rsidRPr="00364686">
        <w:rPr>
          <w:rFonts w:ascii="Cambria Math" w:hAnsi="Cambria Math"/>
          <w:b/>
          <w:color w:val="000000" w:themeColor="text1"/>
          <w:sz w:val="24"/>
          <w:szCs w:val="24"/>
        </w:rPr>
        <w:t xml:space="preserve">:                                </w:t>
      </w:r>
      <w:r w:rsidR="004B4B3C" w:rsidRPr="00364686">
        <w:rPr>
          <w:rFonts w:ascii="Cambria Math" w:hAnsi="Cambria Math"/>
          <w:color w:val="000000" w:themeColor="text1"/>
          <w:sz w:val="24"/>
          <w:szCs w:val="24"/>
        </w:rPr>
        <w:t>Majú 6 rôznych vzájomných polôh:</w:t>
      </w:r>
    </w:p>
    <w:p w:rsidR="004B4B3C" w:rsidRDefault="008E4A4C" w:rsidP="004B4B3C">
      <w:pPr>
        <w:pStyle w:val="Odsekzoznamu"/>
        <w:numPr>
          <w:ilvl w:val="0"/>
          <w:numId w:val="2"/>
        </w:numPr>
        <w:rPr>
          <w:rFonts w:ascii="Cambria Math" w:hAnsi="Cambria Math"/>
          <w:color w:val="000000" w:themeColor="text1"/>
          <w:sz w:val="24"/>
          <w:szCs w:val="24"/>
        </w:rPr>
      </w:pPr>
      <w:r w:rsidRPr="008E4A4C">
        <w:rPr>
          <w:noProof/>
          <w:lang w:eastAsia="sk-SK"/>
        </w:rPr>
        <w:pict>
          <v:shape id="_x0000_s1146" type="#_x0000_t202" style="position:absolute;left:0;text-align:left;margin-left:-1.35pt;margin-top:21.2pt;width:24.3pt;height:21.2pt;z-index:251701248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b/>
          <w:noProof/>
          <w:u w:val="single"/>
          <w:lang w:eastAsia="sk-SK"/>
        </w:rPr>
        <w:pict>
          <v:shape id="_x0000_s1154" type="#_x0000_t202" style="position:absolute;left:0;text-align:left;margin-left:107.45pt;margin-top:93.65pt;width:47.35pt;height:21.2pt;z-index:251709440" filled="f" stroked="f">
            <v:textbox>
              <w:txbxContent>
                <w:p w:rsidR="004B4B3C" w:rsidRPr="009712E0" w:rsidRDefault="008E4A4C" w:rsidP="004B4B3C">
                  <w:pPr>
                    <w:rPr>
                      <w:oMath/>
                      <w:rFonts w:ascii="Cambria Math" w:hAnsi="Cambria Math"/>
                      <w:color w:val="00B05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B05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4B4B3C" w:rsidRPr="009712E0" w:rsidRDefault="004B4B3C" w:rsidP="004B4B3C">
                  <w:pPr>
                    <w:rPr>
                      <w:rFonts w:ascii="Cambria Math" w:hAnsi="Cambria Math"/>
                    </w:rPr>
                  </w:pPr>
                </w:p>
              </w:txbxContent>
            </v:textbox>
          </v:shape>
        </w:pict>
      </w:r>
      <w:r w:rsidRPr="008E4A4C">
        <w:rPr>
          <w:b/>
          <w:noProof/>
          <w:u w:val="single"/>
          <w:lang w:eastAsia="sk-SK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53" type="#_x0000_t88" style="position:absolute;left:0;text-align:left;margin-left:116.05pt;margin-top:26.25pt;width:9.5pt;height:121.3pt;rotation:90;z-index:251708416" strokecolor="#00b050"/>
        </w:pict>
      </w:r>
      <w:r w:rsidRPr="008E4A4C">
        <w:rPr>
          <w:noProof/>
          <w:lang w:eastAsia="sk-SK"/>
        </w:rPr>
        <w:pict>
          <v:shape id="_x0000_s1027" type="#_x0000_t202" style="position:absolute;left:0;text-align:left;margin-left:157.15pt;margin-top:56.25pt;width:24.3pt;height:21.2pt;z-index:251661312" filled="f" stroked="f">
            <v:textbox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0070C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0070C0"/>
                    </w:rPr>
                    <w:t>r</w:t>
                  </w:r>
                  <w:r>
                    <w:rPr>
                      <w:rFonts w:ascii="Cambria Math" w:hAnsi="Cambria Math"/>
                      <w:b/>
                      <w:color w:val="0070C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028" type="#_x0000_t202" style="position:absolute;left:0;text-align:left;margin-left:74.1pt;margin-top:56.25pt;width:24.3pt;height:21.2pt;z-index:251662336" stroked="f">
            <v:textbox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C0000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C00000"/>
                    </w:rPr>
                    <w:t>r</w:t>
                  </w:r>
                  <w:r w:rsidRPr="009712E0">
                    <w:rPr>
                      <w:rFonts w:ascii="Cambria Math" w:hAnsi="Cambria Math"/>
                      <w:b/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52" type="#_x0000_t87" style="position:absolute;left:0;text-align:left;margin-left:165.8pt;margin-top:64.85pt;width:4.7pt;height:26.65pt;rotation:90;z-index:251707392" strokecolor="#0070c0"/>
        </w:pict>
      </w:r>
      <w:r w:rsidRPr="008E4A4C">
        <w:rPr>
          <w:noProof/>
          <w:lang w:eastAsia="sk-SK"/>
        </w:rPr>
        <w:pict>
          <v:shape id="_x0000_s1151" type="#_x0000_t87" style="position:absolute;left:0;text-align:left;margin-left:80.25pt;margin-top:54.5pt;width:7.1pt;height:47.3pt;rotation:90;z-index:251706368" strokecolor="#c00000"/>
        </w:pict>
      </w:r>
      <w:r w:rsidRPr="008E4A4C"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left:0;text-align:left;margin-left:60.15pt;margin-top:81.7pt;width:47.3pt;height:0;z-index:251704320" o:connectortype="straight" strokecolor="#c00000" strokeweight="1pt"/>
        </w:pict>
      </w:r>
      <w:r w:rsidRPr="008E4A4C">
        <w:rPr>
          <w:noProof/>
          <w:lang w:eastAsia="sk-SK"/>
        </w:rPr>
        <w:pict>
          <v:shape id="_x0000_s1150" type="#_x0000_t32" style="position:absolute;left:0;text-align:left;margin-left:154.8pt;margin-top:81.7pt;width:26.65pt;height:0;z-index:251705344" o:connectortype="straight" strokecolor="#0070c0" strokeweight="1pt"/>
        </w:pict>
      </w:r>
      <w:r w:rsidRPr="008E4A4C">
        <w:rPr>
          <w:noProof/>
          <w:lang w:eastAsia="sk-SK"/>
        </w:rPr>
        <w:pict>
          <v:shape id="_x0000_s1145" type="#_x0000_t32" style="position:absolute;left:0;text-align:left;margin-left:58.95pt;margin-top:81.7pt;width:122.5pt;height:.45pt;z-index:251700224" o:connectortype="straight"/>
        </w:pict>
      </w:r>
      <w:r w:rsidRPr="008E4A4C">
        <w:rPr>
          <w:noProof/>
          <w:lang w:eastAsia="sk-SK"/>
        </w:rPr>
        <w:pict>
          <v:shape id="_x0000_s1147" type="#_x0000_t202" style="position:absolute;left:0;text-align:left;margin-left:193.3pt;margin-top:42.4pt;width:24.3pt;height:21.2pt;z-index:251702272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48" type="#_x0000_t202" style="position:absolute;left:0;text-align:left;margin-left:42.2pt;margin-top:57.4pt;width:24.3pt;height:21.2pt;z-index:251703296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029" type="#_x0000_t202" style="position:absolute;left:0;text-align:left;margin-left:172.1pt;margin-top:60.5pt;width:24.3pt;height:21.2pt;z-index:251663360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4B4B3C">
        <w:rPr>
          <w:noProof/>
          <w:lang w:eastAsia="sk-SK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689610</wp:posOffset>
            </wp:positionV>
            <wp:extent cx="692785" cy="701040"/>
            <wp:effectExtent l="19050" t="0" r="0" b="0"/>
            <wp:wrapNone/>
            <wp:docPr id="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B3C" w:rsidRPr="009555AE">
        <w:rPr>
          <w:noProof/>
          <w:lang w:eastAsia="sk-SK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142763</wp:posOffset>
            </wp:positionH>
            <wp:positionV relativeFrom="paragraph">
              <wp:posOffset>416299</wp:posOffset>
            </wp:positionV>
            <wp:extent cx="1228837" cy="1247887"/>
            <wp:effectExtent l="19050" t="0" r="9413" b="0"/>
            <wp:wrapNone/>
            <wp:docPr id="4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37" cy="124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kružnice </w:t>
      </w:r>
      <w:r w:rsidR="004B4B3C" w:rsidRPr="009712E0">
        <w:rPr>
          <w:rFonts w:ascii="Cambria Math" w:hAnsi="Cambria Math"/>
          <w:b/>
          <w:color w:val="000000" w:themeColor="text1"/>
          <w:sz w:val="24"/>
          <w:szCs w:val="24"/>
        </w:rPr>
        <w:t>nemajú spoločný žiaden bod.</w: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 Vzdialenosť stredov je </w:t>
      </w:r>
      <w:r w:rsidR="004B4B3C" w:rsidRPr="00CB5879">
        <w:rPr>
          <w:rFonts w:ascii="Cambria Math" w:hAnsi="Cambria Math"/>
          <w:color w:val="000000" w:themeColor="text1"/>
          <w:sz w:val="24"/>
          <w:szCs w:val="24"/>
          <w:u w:val="single"/>
        </w:rPr>
        <w:t xml:space="preserve">väčšia </w:t>
      </w:r>
      <w:r w:rsidR="004B4B3C">
        <w:rPr>
          <w:rFonts w:ascii="Cambria Math" w:hAnsi="Cambria Math"/>
          <w:color w:val="000000" w:themeColor="text1"/>
          <w:sz w:val="24"/>
          <w:szCs w:val="24"/>
        </w:rPr>
        <w:t>ako súčet polomerov.</w:t>
      </w:r>
    </w:p>
    <w:p w:rsidR="004B4B3C" w:rsidRPr="009712E0" w:rsidRDefault="004B4B3C" w:rsidP="004B4B3C">
      <w:pPr>
        <w:rPr>
          <w:rFonts w:ascii="Cambria Math" w:eastAsiaTheme="minorEastAsia" w:hAnsi="Cambria Math"/>
          <w:b/>
          <w:color w:val="00B050"/>
          <w:sz w:val="40"/>
          <w:szCs w:val="40"/>
        </w:rPr>
      </w:pPr>
    </w:p>
    <w:p w:rsidR="004B4B3C" w:rsidRDefault="004B4B3C" w:rsidP="004B4B3C">
      <w:pPr>
        <w:rPr>
          <w:rFonts w:ascii="Cambria Math" w:eastAsiaTheme="minorEastAsia" w:hAnsi="Cambria Math"/>
          <w:b/>
          <w:color w:val="00B0F0"/>
          <w:sz w:val="40"/>
          <w:szCs w:val="4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sz w:val="40"/>
              <w:szCs w:val="40"/>
            </w:rPr>
            <m:t xml:space="preserve">                              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color w:val="00B050"/>
                  <w:sz w:val="40"/>
                  <w:szCs w:val="4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40"/>
              <w:szCs w:val="40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C00000"/>
                  <w:sz w:val="40"/>
                  <w:szCs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40"/>
                  <w:szCs w:val="40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40"/>
                  <w:szCs w:val="40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40"/>
              <w:szCs w:val="4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00B0F0"/>
                  <w:sz w:val="40"/>
                  <w:szCs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  <w:sz w:val="40"/>
                  <w:szCs w:val="40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  <w:sz w:val="40"/>
                  <w:szCs w:val="40"/>
                </w:rPr>
                <m:t>2</m:t>
              </m:r>
            </m:sub>
          </m:sSub>
        </m:oMath>
      </m:oMathPara>
    </w:p>
    <w:p w:rsidR="004B4B3C" w:rsidRDefault="004B4B3C" w:rsidP="004B4B3C">
      <w:pPr>
        <w:rPr>
          <w:rFonts w:ascii="Cambria Math" w:eastAsiaTheme="minorEastAsia" w:hAnsi="Cambria Math"/>
          <w:b/>
          <w:color w:val="00B0F0"/>
          <w:sz w:val="40"/>
          <w:szCs w:val="40"/>
        </w:rPr>
      </w:pPr>
    </w:p>
    <w:p w:rsidR="00F234BC" w:rsidRPr="00F234BC" w:rsidRDefault="00F234BC" w:rsidP="00F234BC">
      <w:pPr>
        <w:pStyle w:val="Odsekzoznamu"/>
        <w:rPr>
          <w:rFonts w:ascii="Cambria Math" w:hAnsi="Cambria Math"/>
          <w:color w:val="000000" w:themeColor="text1"/>
          <w:sz w:val="40"/>
          <w:szCs w:val="40"/>
        </w:rPr>
      </w:pPr>
    </w:p>
    <w:p w:rsidR="00F234BC" w:rsidRPr="00F234BC" w:rsidRDefault="00F234BC" w:rsidP="00F234BC">
      <w:pPr>
        <w:pStyle w:val="Odsekzoznamu"/>
        <w:rPr>
          <w:rFonts w:ascii="Cambria Math" w:hAnsi="Cambria Math"/>
          <w:color w:val="000000" w:themeColor="text1"/>
          <w:sz w:val="40"/>
          <w:szCs w:val="40"/>
        </w:rPr>
      </w:pPr>
    </w:p>
    <w:p w:rsidR="004B4B3C" w:rsidRDefault="008E4A4C" w:rsidP="004B4B3C">
      <w:pPr>
        <w:pStyle w:val="Odsekzoznamu"/>
        <w:numPr>
          <w:ilvl w:val="0"/>
          <w:numId w:val="2"/>
        </w:numPr>
        <w:rPr>
          <w:rFonts w:ascii="Cambria Math" w:hAnsi="Cambria Math"/>
          <w:color w:val="000000" w:themeColor="text1"/>
          <w:sz w:val="40"/>
          <w:szCs w:val="40"/>
        </w:rPr>
      </w:pPr>
      <w:r w:rsidRPr="008E4A4C">
        <w:rPr>
          <w:noProof/>
          <w:lang w:eastAsia="sk-SK"/>
        </w:rPr>
        <w:pict>
          <v:shape id="_x0000_s1195" type="#_x0000_t202" style="position:absolute;left:0;text-align:left;margin-left:97.15pt;margin-top:67.4pt;width:24.3pt;height:21.2pt;z-index:251757568" filled="f" stroked="f">
            <v:textbox style="mso-next-textbox:#_x0000_s1195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T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94" type="#_x0000_t202" style="position:absolute;left:0;text-align:left;margin-left:112.5pt;margin-top:34.8pt;width:24.3pt;height:21.2pt;z-index:251756544" filled="f" stroked="f">
            <v:textbox style="mso-next-textbox:#_x0000_s1194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t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93" type="#_x0000_t32" style="position:absolute;left:0;text-align:left;margin-left:116.95pt;margin-top:40.85pt;width:.35pt;height:102.55pt;z-index:251755520" o:connectortype="straight"/>
        </w:pict>
      </w:r>
      <w:r w:rsidR="004B4B3C">
        <w:rPr>
          <w:noProof/>
          <w:lang w:eastAsia="sk-SK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835025</wp:posOffset>
            </wp:positionV>
            <wp:extent cx="692150" cy="698500"/>
            <wp:effectExtent l="19050" t="0" r="0" b="0"/>
            <wp:wrapNone/>
            <wp:docPr id="12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B3C">
        <w:rPr>
          <w:noProof/>
          <w:lang w:eastAsia="sk-SK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553720</wp:posOffset>
            </wp:positionV>
            <wp:extent cx="1225550" cy="1244600"/>
            <wp:effectExtent l="19050" t="0" r="0" b="0"/>
            <wp:wrapNone/>
            <wp:docPr id="11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A4C">
        <w:rPr>
          <w:noProof/>
          <w:lang w:eastAsia="sk-SK"/>
        </w:rPr>
        <w:pict>
          <v:shape id="_x0000_s1156" type="#_x0000_t202" style="position:absolute;left:0;text-align:left;margin-left:164.75pt;margin-top:50.75pt;width:24.3pt;height:21.2pt;z-index:251713536;mso-position-horizontal-relative:text;mso-position-vertical-relative:text" filled="f" stroked="f">
            <v:textbox style="mso-next-textbox:#_x0000_s1156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55" type="#_x0000_t202" style="position:absolute;left:0;text-align:left;margin-left:-1.35pt;margin-top:46.2pt;width:24.3pt;height:21.2pt;z-index:251712512;mso-position-horizontal-relative:text;mso-position-vertical-relative:text" stroked="f">
            <v:textbox style="mso-next-textbox:#_x0000_s1155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kružnice </w:t>
      </w:r>
      <w:r w:rsidR="004B4B3C" w:rsidRPr="00CB5879">
        <w:rPr>
          <w:rFonts w:ascii="Cambria Math" w:hAnsi="Cambria Math"/>
          <w:b/>
          <w:color w:val="000000" w:themeColor="text1"/>
          <w:sz w:val="24"/>
          <w:szCs w:val="24"/>
        </w:rPr>
        <w:t>majú spoločný jeden dotykový b</w: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od, dotýkajú sa zvonka. Vzdialenosť stredov je </w:t>
      </w:r>
      <w:r w:rsidR="004B4B3C" w:rsidRPr="00CB5879">
        <w:rPr>
          <w:rFonts w:ascii="Cambria Math" w:hAnsi="Cambria Math"/>
          <w:color w:val="000000" w:themeColor="text1"/>
          <w:sz w:val="24"/>
          <w:szCs w:val="24"/>
          <w:u w:val="single"/>
        </w:rPr>
        <w:t>rovnaká</w: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 ako súčet polomerov. Majú spoločnú dotyčnicu, kolmú na spojnicu stredov.</w:t>
      </w:r>
      <w:r w:rsidR="004B4B3C">
        <w:rPr>
          <w:rFonts w:ascii="Cambria Math" w:hAnsi="Cambria Math"/>
          <w:color w:val="00B050"/>
          <w:sz w:val="40"/>
          <w:szCs w:val="40"/>
        </w:rPr>
        <w:br/>
      </w:r>
    </w:p>
    <w:p w:rsidR="004B4B3C" w:rsidRDefault="008E4A4C" w:rsidP="004B4B3C">
      <w:pPr>
        <w:rPr>
          <w:rFonts w:ascii="Cambria Math" w:hAnsi="Cambria Math"/>
          <w:color w:val="000000" w:themeColor="text1"/>
          <w:sz w:val="40"/>
          <w:szCs w:val="40"/>
        </w:rPr>
      </w:pPr>
      <w:r w:rsidRPr="008E4A4C">
        <w:rPr>
          <w:noProof/>
          <w:lang w:eastAsia="sk-SK"/>
        </w:rPr>
        <w:pict>
          <v:shape id="_x0000_s1160" type="#_x0000_t202" style="position:absolute;margin-left:140.45pt;margin-top:10.45pt;width:24.3pt;height:21.2pt;z-index:251717632" filled="f" stroked="f">
            <v:textbox style="mso-next-textbox:#_x0000_s1160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59" type="#_x0000_t202" style="position:absolute;margin-left:48.15pt;margin-top:7.85pt;width:24.3pt;height:21.2pt;z-index:251716608" filled="f" stroked="f">
            <v:textbox style="mso-next-textbox:#_x0000_s1159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66" type="#_x0000_t202" style="position:absolute;margin-left:74.1pt;margin-top:36.2pt;width:47.35pt;height:21.2pt;z-index:251723776" filled="f" stroked="f">
            <v:textbox style="mso-next-textbox:#_x0000_s1166">
              <w:txbxContent>
                <w:p w:rsidR="004B4B3C" w:rsidRPr="009712E0" w:rsidRDefault="008E4A4C" w:rsidP="004B4B3C">
                  <w:pPr>
                    <w:rPr>
                      <w:oMath/>
                      <w:rFonts w:ascii="Cambria Math" w:hAnsi="Cambria Math"/>
                      <w:color w:val="00B05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B05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4B4B3C" w:rsidRPr="009712E0" w:rsidRDefault="004B4B3C" w:rsidP="004B4B3C">
                  <w:pPr>
                    <w:rPr>
                      <w:rFonts w:ascii="Cambria Math" w:hAnsi="Cambria Math"/>
                    </w:rPr>
                  </w:pP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65" type="#_x0000_t88" style="position:absolute;margin-left:101.95pt;margin-top:-6.9pt;width:9.5pt;height:74.1pt;rotation:90;z-index:251722752" strokecolor="#00b050"/>
        </w:pict>
      </w:r>
      <w:r w:rsidRPr="008E4A4C">
        <w:rPr>
          <w:noProof/>
          <w:lang w:eastAsia="sk-SK"/>
        </w:rPr>
        <w:pict>
          <v:shape id="_x0000_s1164" type="#_x0000_t32" style="position:absolute;margin-left:117.1pt;margin-top:24pt;width:26.65pt;height:0;z-index:251721728" o:connectortype="straight" strokecolor="#0070c0" strokeweight="1pt"/>
        </w:pict>
      </w:r>
      <w:r w:rsidRPr="008E4A4C">
        <w:rPr>
          <w:noProof/>
          <w:lang w:eastAsia="sk-SK"/>
        </w:rPr>
        <w:pict>
          <v:shape id="_x0000_s1163" type="#_x0000_t32" style="position:absolute;margin-left:69.65pt;margin-top:24pt;width:47.3pt;height:0;z-index:251720704" o:connectortype="straight" strokecolor="#c00000" strokeweight="1pt"/>
        </w:pict>
      </w:r>
      <w:r w:rsidRPr="008E4A4C">
        <w:rPr>
          <w:noProof/>
          <w:lang w:eastAsia="sk-SK"/>
        </w:rPr>
        <w:pict>
          <v:shape id="_x0000_s1162" type="#_x0000_t202" style="position:absolute;margin-left:119.45pt;margin-top:4.2pt;width:24.3pt;height:21.2pt;z-index:251719680" filled="f" stroked="f">
            <v:textbox style="mso-next-textbox:#_x0000_s1162"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0070C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0070C0"/>
                    </w:rPr>
                    <w:t>r</w:t>
                  </w:r>
                  <w:r>
                    <w:rPr>
                      <w:rFonts w:ascii="Cambria Math" w:hAnsi="Cambria Math"/>
                      <w:b/>
                      <w:color w:val="0070C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61" type="#_x0000_t202" style="position:absolute;margin-left:81.4pt;margin-top:1.1pt;width:24.3pt;height:21.2pt;z-index:251718656" filled="f" stroked="f">
            <v:textbox style="mso-next-textbox:#_x0000_s1161"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C0000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C00000"/>
                    </w:rPr>
                    <w:t>r</w:t>
                  </w:r>
                  <w:r w:rsidRPr="009712E0">
                    <w:rPr>
                      <w:rFonts w:ascii="Cambria Math" w:hAnsi="Cambria Math"/>
                      <w:b/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57" type="#_x0000_t87" style="position:absolute;margin-left:89.75pt;margin-top:-3.2pt;width:7.1pt;height:47.3pt;rotation:90;z-index:251714560" strokecolor="#c00000"/>
        </w:pict>
      </w:r>
      <w:r w:rsidRPr="008E4A4C">
        <w:rPr>
          <w:noProof/>
          <w:lang w:eastAsia="sk-SK"/>
        </w:rPr>
        <w:pict>
          <v:shape id="_x0000_s1158" type="#_x0000_t87" style="position:absolute;margin-left:127.95pt;margin-top:8.3pt;width:4.7pt;height:26.65pt;rotation:90;z-index:251715584" strokecolor="#0070c0"/>
        </w:pict>
      </w:r>
      <m:oMath>
        <m:r>
          <m:rPr>
            <m:sty m:val="bi"/>
          </m:rPr>
          <w:rPr>
            <w:rFonts w:ascii="Cambria Math" w:hAnsi="Cambria Math"/>
            <w:color w:val="00B050"/>
            <w:sz w:val="40"/>
            <w:szCs w:val="40"/>
          </w:rPr>
          <m:t xml:space="preserve">                                                 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00B050"/>
                <w:sz w:val="40"/>
                <w:szCs w:val="4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40"/>
                <w:szCs w:val="4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40"/>
                <w:szCs w:val="40"/>
              </w:rPr>
              <m:t>2</m:t>
            </m:r>
          </m:sub>
        </m:sSub>
      </m:oMath>
    </w:p>
    <w:p w:rsidR="004B4B3C" w:rsidRDefault="004B4B3C" w:rsidP="004B4B3C">
      <w:pPr>
        <w:rPr>
          <w:rFonts w:ascii="Cambria Math" w:hAnsi="Cambria Math"/>
          <w:color w:val="000000" w:themeColor="text1"/>
          <w:sz w:val="40"/>
          <w:szCs w:val="40"/>
        </w:rPr>
      </w:pPr>
    </w:p>
    <w:p w:rsidR="00F234BC" w:rsidRPr="00F234BC" w:rsidRDefault="00F234BC" w:rsidP="00F234BC">
      <w:pPr>
        <w:rPr>
          <w:rFonts w:ascii="Cambria Math" w:hAnsi="Cambria Math"/>
          <w:color w:val="000000" w:themeColor="text1"/>
          <w:sz w:val="40"/>
          <w:szCs w:val="40"/>
        </w:rPr>
      </w:pPr>
    </w:p>
    <w:p w:rsidR="00F234BC" w:rsidRPr="00F234BC" w:rsidRDefault="00F234BC" w:rsidP="00F234BC">
      <w:pPr>
        <w:rPr>
          <w:rFonts w:ascii="Cambria Math" w:hAnsi="Cambria Math"/>
          <w:color w:val="000000" w:themeColor="text1"/>
          <w:sz w:val="40"/>
          <w:szCs w:val="40"/>
        </w:rPr>
      </w:pPr>
    </w:p>
    <w:p w:rsidR="004B4B3C" w:rsidRPr="00185C6B" w:rsidRDefault="004B4B3C" w:rsidP="004B4B3C">
      <w:pPr>
        <w:pStyle w:val="Odsekzoznamu"/>
        <w:numPr>
          <w:ilvl w:val="0"/>
          <w:numId w:val="2"/>
        </w:numPr>
        <w:rPr>
          <w:rFonts w:ascii="Cambria Math" w:hAnsi="Cambria Math"/>
          <w:color w:val="000000" w:themeColor="text1"/>
          <w:sz w:val="40"/>
          <w:szCs w:val="40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kružnice </w:t>
      </w:r>
      <w:r w:rsidRPr="00CB5879">
        <w:rPr>
          <w:rFonts w:ascii="Cambria Math" w:hAnsi="Cambria Math"/>
          <w:b/>
          <w:color w:val="000000" w:themeColor="text1"/>
          <w:sz w:val="24"/>
          <w:szCs w:val="24"/>
        </w:rPr>
        <w:t xml:space="preserve">majú spoločný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>dva</w:t>
      </w:r>
      <w:r w:rsidRPr="00CB5879"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  <w:r w:rsidRPr="00CB5879">
        <w:rPr>
          <w:rFonts w:ascii="Cambria Math" w:hAnsi="Cambria Math"/>
          <w:color w:val="000000" w:themeColor="text1"/>
          <w:sz w:val="24"/>
          <w:szCs w:val="24"/>
        </w:rPr>
        <w:t>bod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y. Vzdialenosť stredov je </w:t>
      </w:r>
      <w:r>
        <w:rPr>
          <w:rFonts w:ascii="Cambria Math" w:hAnsi="Cambria Math"/>
          <w:color w:val="000000" w:themeColor="text1"/>
          <w:sz w:val="24"/>
          <w:szCs w:val="24"/>
          <w:u w:val="single"/>
        </w:rPr>
        <w:t>menšia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ako súčet polomerov.</w:t>
      </w:r>
    </w:p>
    <w:p w:rsidR="004B4B3C" w:rsidRPr="00185C6B" w:rsidRDefault="004B4B3C" w:rsidP="004B4B3C">
      <w:pPr>
        <w:pStyle w:val="Odsekzoznamu"/>
        <w:rPr>
          <w:rFonts w:ascii="Cambria Math" w:hAnsi="Cambria Math"/>
          <w:color w:val="000000" w:themeColor="text1"/>
          <w:sz w:val="40"/>
          <w:szCs w:val="40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Majú </w:t>
      </w:r>
      <w:r w:rsidRPr="00185C6B">
        <w:rPr>
          <w:rFonts w:ascii="Cambria Math" w:hAnsi="Cambria Math"/>
          <w:color w:val="000000" w:themeColor="text1"/>
          <w:sz w:val="24"/>
          <w:szCs w:val="24"/>
          <w:u w:val="single"/>
        </w:rPr>
        <w:t>spoločnú tetivu AB</w:t>
      </w:r>
      <w:r>
        <w:rPr>
          <w:rFonts w:ascii="Cambria Math" w:hAnsi="Cambria Math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. Táto tetiva </w:t>
      </w:r>
      <w:r w:rsidRPr="00C8093B">
        <w:rPr>
          <w:rFonts w:ascii="Cambria Math" w:hAnsi="Cambria Math"/>
          <w:color w:val="000000" w:themeColor="text1"/>
          <w:sz w:val="24"/>
          <w:szCs w:val="24"/>
          <w:u w:val="single"/>
        </w:rPr>
        <w:t>je kolmá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na spojnicu stredov.</w:t>
      </w:r>
    </w:p>
    <w:p w:rsidR="004B4B3C" w:rsidRDefault="008E4A4C" w:rsidP="004B4B3C">
      <w:pPr>
        <w:pStyle w:val="Odsekzoznamu"/>
        <w:rPr>
          <w:rFonts w:ascii="Cambria Math" w:eastAsiaTheme="minorEastAsia" w:hAnsi="Cambria Math"/>
          <w:b/>
          <w:color w:val="00B050"/>
          <w:sz w:val="40"/>
          <w:szCs w:val="40"/>
        </w:rPr>
      </w:pPr>
      <w:r>
        <w:rPr>
          <w:rFonts w:ascii="Cambria Math" w:eastAsiaTheme="minorEastAsia" w:hAnsi="Cambria Math"/>
          <w:b/>
          <w:noProof/>
          <w:color w:val="00B050"/>
          <w:sz w:val="40"/>
          <w:szCs w:val="40"/>
          <w:lang w:eastAsia="sk-SK"/>
        </w:rPr>
        <w:pict>
          <v:shape id="_x0000_s1176" type="#_x0000_t202" style="position:absolute;left:0;text-align:left;margin-left:116.95pt;margin-top:14.6pt;width:24.3pt;height:21.2pt;z-index:251736064" filled="f" stroked="f">
            <v:textbox style="mso-next-textbox:#_x0000_s1176">
              <w:txbxContent>
                <w:p w:rsidR="004B4B3C" w:rsidRPr="00680E27" w:rsidRDefault="004B4B3C" w:rsidP="004B4B3C">
                  <w:pPr>
                    <w:rPr>
                      <w:rFonts w:ascii="Cambria Math" w:hAnsi="Cambria Math"/>
                      <w:b/>
                      <w:color w:val="E36C0A" w:themeColor="accent6" w:themeShade="BF"/>
                    </w:rPr>
                  </w:pPr>
                  <w:r w:rsidRPr="00680E27">
                    <w:rPr>
                      <w:rFonts w:ascii="Cambria Math" w:hAnsi="Cambria Math"/>
                      <w:b/>
                      <w:color w:val="E36C0A" w:themeColor="accent6" w:themeShade="BF"/>
                    </w:rPr>
                    <w:t>A</w:t>
                  </w:r>
                </w:p>
              </w:txbxContent>
            </v:textbox>
          </v:shape>
        </w:pict>
      </w:r>
      <w:r w:rsidR="004B4B3C">
        <w:rPr>
          <w:rFonts w:ascii="Cambria Math" w:eastAsiaTheme="minorEastAsia" w:hAnsi="Cambria Math"/>
          <w:b/>
          <w:noProof/>
          <w:color w:val="00B050"/>
          <w:sz w:val="40"/>
          <w:szCs w:val="40"/>
          <w:lang w:eastAsia="sk-SK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141605</wp:posOffset>
            </wp:positionV>
            <wp:extent cx="1226820" cy="1248410"/>
            <wp:effectExtent l="19050" t="0" r="0" b="0"/>
            <wp:wrapNone/>
            <wp:docPr id="2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4B4B3C" w:rsidP="004B4B3C">
      <w:pPr>
        <w:pStyle w:val="Odsekzoznamu"/>
        <w:rPr>
          <w:rFonts w:ascii="Cambria Math" w:eastAsiaTheme="minorEastAsia" w:hAnsi="Cambria Math"/>
          <w:b/>
          <w:color w:val="00B050"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color w:val="00B050"/>
            <w:sz w:val="40"/>
            <w:szCs w:val="40"/>
          </w:rPr>
          <m:t xml:space="preserve">                                 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00B050"/>
                <w:sz w:val="40"/>
                <w:szCs w:val="4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&lt;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40"/>
                <w:szCs w:val="4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40"/>
                <w:szCs w:val="40"/>
              </w:rPr>
              <m:t>2</m:t>
            </m:r>
          </m:sub>
        </m:sSub>
      </m:oMath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80" type="#_x0000_t202" style="position:absolute;left:0;text-align:left;margin-left:104.15pt;margin-top:18.55pt;width:36.3pt;height:26.45pt;z-index:251740160;mso-position-horizontal-relative:text;mso-position-vertical-relative:text" filled="f" stroked="f">
            <v:textbox style="mso-next-textbox:#_x0000_s1180">
              <w:txbxContent>
                <w:p w:rsidR="004B4B3C" w:rsidRDefault="004B4B3C" w:rsidP="004B4B3C">
                  <m:oMathPara>
                    <m:oMath>
                      <m:r>
                        <w:rPr>
                          <w:rFonts w:ascii="Cambria Math" w:hAnsi="Cambria Math"/>
                        </w:rPr>
                        <m:t>∙</m:t>
                      </m:r>
                    </m:oMath>
                  </m:oMathPara>
                </w:p>
              </w:txbxContent>
            </v:textbox>
          </v:shape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79" type="#_x0000_t19" style="position:absolute;left:0;text-align:left;margin-left:117.3pt;margin-top:23.15pt;width:9.25pt;height:10.65pt;rotation:23303205fd;flip:x;z-index:251739136;mso-position-horizontal-relative:text;mso-position-vertical-relative:text" strokecolor="black [3213]" strokeweight=".5pt"/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78" type="#_x0000_t32" style="position:absolute;left:0;text-align:left;margin-left:126.55pt;margin-top:8.8pt;width:1pt;height:47.85pt;flip:x;z-index:251738112;mso-position-horizontal-relative:text;mso-position-vertical-relative:text" o:connectortype="straight" strokecolor="#e36c0a [2409]"/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75" type="#_x0000_t202" style="position:absolute;left:0;text-align:left;margin-left:132.85pt;margin-top:26.25pt;width:24.3pt;height:21.2pt;z-index:251735040;mso-position-horizontal-relative:text;mso-position-vertical-relative:text" filled="f" stroked="f">
            <v:textbox style="mso-next-textbox:#_x0000_s1175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74" type="#_x0000_t202" style="position:absolute;left:0;text-align:left;margin-left:63.1pt;margin-top:23.8pt;width:24.3pt;height:21.2pt;z-index:251734016;mso-position-horizontal-relative:text;mso-position-vertical-relative:text" filled="f" stroked="f">
            <v:textbox style="mso-next-textbox:#_x0000_s1174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70" type="#_x0000_t202" style="position:absolute;left:0;text-align:left;margin-left:91.15pt;margin-top:5.05pt;width:24.3pt;height:21.2pt;z-index:251729920;mso-position-horizontal-relative:text;mso-position-vertical-relative:text" filled="f" stroked="f">
            <v:textbox style="mso-next-textbox:#_x0000_s1170"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C0000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C00000"/>
                    </w:rPr>
                    <w:t>r</w:t>
                  </w:r>
                  <w:r w:rsidRPr="009712E0">
                    <w:rPr>
                      <w:rFonts w:ascii="Cambria Math" w:hAnsi="Cambria Math"/>
                      <w:b/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71" type="#_x0000_t202" style="position:absolute;left:0;text-align:left;margin-left:130.5pt;margin-top:8.8pt;width:24.3pt;height:21.2pt;z-index:251730944;mso-position-horizontal-relative:text;mso-position-vertical-relative:text" filled="f" stroked="f">
            <v:textbox style="mso-next-textbox:#_x0000_s1171"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0070C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0070C0"/>
                    </w:rPr>
                    <w:t>r</w:t>
                  </w:r>
                  <w:r>
                    <w:rPr>
                      <w:rFonts w:ascii="Cambria Math" w:hAnsi="Cambria Math"/>
                      <w:b/>
                      <w:color w:val="0070C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69" type="#_x0000_t32" style="position:absolute;left:0;text-align:left;margin-left:127.55pt;margin-top:8.8pt;width:11.15pt;height:24.1pt;z-index:251728896;mso-position-horizontal-relative:text;mso-position-vertical-relative:text" o:connectortype="straight" strokecolor="#0070c0" strokeweight="1pt"/>
        </w:pict>
      </w:r>
      <w:r w:rsidR="008E4A4C"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68" type="#_x0000_t32" style="position:absolute;left:0;text-align:left;margin-left:86pt;margin-top:8.8pt;width:41.55pt;height:25pt;flip:y;z-index:251727872;mso-position-horizontal-relative:text;mso-position-vertical-relative:text" o:connectortype="straight" strokecolor="#c00000" strokeweight="1pt"/>
        </w:pict>
      </w:r>
      <w:r>
        <w:rPr>
          <w:rFonts w:ascii="Cambria Math" w:eastAsiaTheme="minorEastAsia" w:hAnsi="Cambria Math"/>
          <w:b/>
          <w:noProof/>
          <w:color w:val="00B050"/>
          <w:sz w:val="40"/>
          <w:szCs w:val="40"/>
          <w:lang w:eastAsia="sk-SK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1413088</wp:posOffset>
            </wp:positionH>
            <wp:positionV relativeFrom="paragraph">
              <wp:posOffset>77883</wp:posOffset>
            </wp:positionV>
            <wp:extent cx="697632" cy="695617"/>
            <wp:effectExtent l="19050" t="0" r="7218" b="0"/>
            <wp:wrapNone/>
            <wp:docPr id="9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32" cy="69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8E4A4C" w:rsidP="004B4B3C">
      <w:pPr>
        <w:pStyle w:val="Odsekzoznamu"/>
        <w:rPr>
          <w:rFonts w:ascii="Cambria Math" w:eastAsiaTheme="minorEastAsia" w:hAnsi="Cambria Math"/>
          <w:b/>
          <w:noProof/>
          <w:color w:val="00B0F0"/>
          <w:sz w:val="40"/>
          <w:szCs w:val="40"/>
        </w:rPr>
      </w:pPr>
      <w:r w:rsidRPr="008E4A4C">
        <w:rPr>
          <w:rFonts w:ascii="Cambria Math" w:eastAsiaTheme="minorEastAsia" w:hAnsi="Cambria Math"/>
          <w:b/>
          <w:noProof/>
          <w:color w:val="00B050"/>
          <w:sz w:val="40"/>
          <w:szCs w:val="40"/>
          <w:lang w:eastAsia="sk-SK"/>
        </w:rPr>
        <w:pict>
          <v:shape id="_x0000_s1177" type="#_x0000_t202" style="position:absolute;left:0;text-align:left;margin-left:116.15pt;margin-top:33.3pt;width:24.3pt;height:21.2pt;z-index:251737088" filled="f" stroked="f">
            <v:textbox style="mso-next-textbox:#_x0000_s1177">
              <w:txbxContent>
                <w:p w:rsidR="004B4B3C" w:rsidRPr="00680E27" w:rsidRDefault="004B4B3C" w:rsidP="004B4B3C">
                  <w:pPr>
                    <w:rPr>
                      <w:rFonts w:ascii="Cambria Math" w:hAnsi="Cambria Math"/>
                      <w:b/>
                      <w:color w:val="E36C0A" w:themeColor="accent6" w:themeShade="BF"/>
                    </w:rPr>
                  </w:pPr>
                  <w:r w:rsidRPr="00680E27">
                    <w:rPr>
                      <w:rFonts w:ascii="Cambria Math" w:hAnsi="Cambria Math"/>
                      <w:b/>
                      <w:color w:val="E36C0A" w:themeColor="accent6" w:themeShade="BF"/>
                    </w:rPr>
                    <w:t>B</w:t>
                  </w:r>
                </w:p>
              </w:txbxContent>
            </v:textbox>
          </v:shape>
        </w:pict>
      </w:r>
      <w:r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73" type="#_x0000_t202" style="position:absolute;left:0;text-align:left;margin-left:80.2pt;margin-top:12.1pt;width:47.35pt;height:21.2pt;z-index:251732992" filled="f" stroked="f">
            <v:textbox style="mso-next-textbox:#_x0000_s1173">
              <w:txbxContent>
                <w:p w:rsidR="004B4B3C" w:rsidRPr="009712E0" w:rsidRDefault="008E4A4C" w:rsidP="004B4B3C">
                  <w:pPr>
                    <w:rPr>
                      <w:oMath/>
                      <w:rFonts w:ascii="Cambria Math" w:hAnsi="Cambria Math"/>
                      <w:color w:val="00B05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B05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4B4B3C" w:rsidRPr="009712E0" w:rsidRDefault="004B4B3C" w:rsidP="004B4B3C">
                  <w:pPr>
                    <w:rPr>
                      <w:rFonts w:ascii="Cambria Math" w:hAnsi="Cambria Math"/>
                    </w:rPr>
                  </w:pPr>
                </w:p>
              </w:txbxContent>
            </v:textbox>
          </v:shape>
        </w:pict>
      </w:r>
      <w:r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67" type="#_x0000_t32" style="position:absolute;left:0;text-align:left;margin-left:86pt;margin-top:6.2pt;width:52.7pt;height:.65pt;z-index:251726848" o:connectortype="straight" strokecolor="#00b050"/>
        </w:pict>
      </w:r>
      <w:r w:rsidRPr="008E4A4C">
        <w:rPr>
          <w:rFonts w:ascii="Cambria Math" w:hAnsi="Cambria Math"/>
          <w:noProof/>
          <w:color w:val="000000" w:themeColor="text1"/>
          <w:sz w:val="40"/>
          <w:szCs w:val="40"/>
          <w:lang w:eastAsia="sk-SK"/>
        </w:rPr>
        <w:pict>
          <v:shape id="_x0000_s1172" type="#_x0000_t88" style="position:absolute;left:0;text-align:left;margin-left:109.4pt;margin-top:-17.2pt;width:5.9pt;height:52.7pt;rotation:90;z-index:251731968" strokecolor="#00b050"/>
        </w:pict>
      </w:r>
    </w:p>
    <w:p w:rsidR="004B4B3C" w:rsidRDefault="004B4B3C" w:rsidP="004B4B3C">
      <w:pPr>
        <w:pStyle w:val="Odsekzoznamu"/>
        <w:rPr>
          <w:rFonts w:ascii="Cambria Math" w:eastAsiaTheme="minorEastAsia" w:hAnsi="Cambria Math"/>
          <w:sz w:val="40"/>
          <w:szCs w:val="40"/>
        </w:rPr>
      </w:pPr>
    </w:p>
    <w:p w:rsidR="00F234BC" w:rsidRDefault="00F234BC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F234BC" w:rsidRDefault="00F234BC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E32CA0" w:rsidRDefault="00E32CA0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E32CA0" w:rsidRDefault="00E32CA0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E32CA0" w:rsidRDefault="00E32CA0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E32CA0" w:rsidRDefault="00E32CA0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E32CA0" w:rsidRDefault="00E32CA0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E32CA0" w:rsidRDefault="00E32CA0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E32CA0" w:rsidRDefault="00E32CA0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8E4A4C" w:rsidP="004B4B3C">
      <w:pPr>
        <w:pStyle w:val="Odsekzoznamu"/>
        <w:numPr>
          <w:ilvl w:val="0"/>
          <w:numId w:val="2"/>
        </w:numPr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pict>
          <v:shape id="_x0000_s1198" type="#_x0000_t202" style="position:absolute;left:0;text-align:left;margin-left:103.25pt;margin-top:31.75pt;width:24.3pt;height:21.2pt;z-index:251760640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t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96" type="#_x0000_t32" style="position:absolute;left:0;text-align:left;margin-left:107.45pt;margin-top:36.55pt;width:0;height:97.35pt;z-index:251758592" o:connectortype="straight"/>
        </w:pict>
      </w:r>
      <w:r w:rsidRPr="008E4A4C">
        <w:rPr>
          <w:noProof/>
          <w:lang w:eastAsia="sk-SK"/>
        </w:rPr>
        <w:pict>
          <v:shape id="_x0000_s1184" type="#_x0000_t202" style="position:absolute;left:0;text-align:left;margin-left:4.95pt;margin-top:31.75pt;width:24.3pt;height:21.2pt;z-index:251746304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85" type="#_x0000_t202" style="position:absolute;left:0;text-align:left;margin-left:52.75pt;margin-top:42.4pt;width:24.3pt;height:21.2pt;z-index:251747328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b/>
          <w:noProof/>
          <w:u w:val="single"/>
          <w:lang w:eastAsia="sk-SK"/>
        </w:rPr>
        <w:pict>
          <v:shape id="_x0000_s1191" type="#_x0000_t88" style="position:absolute;left:0;text-align:left;margin-left:66.8pt;margin-top:75.5pt;width:6.8pt;height:20.05pt;rotation:90;z-index:251753472" strokecolor="#00b050"/>
        </w:pict>
      </w:r>
      <w:r w:rsidRPr="008E4A4C">
        <w:rPr>
          <w:noProof/>
          <w:lang w:eastAsia="sk-SK"/>
        </w:rPr>
        <w:pict>
          <v:shape id="_x0000_s1181" type="#_x0000_t202" style="position:absolute;left:0;text-align:left;margin-left:84.45pt;margin-top:83.65pt;width:24.3pt;height:21.2pt;z-index:251741184" filled="f" stroked="f">
            <v:textbox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0070C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0070C0"/>
                    </w:rPr>
                    <w:t>r</w:t>
                  </w:r>
                  <w:r>
                    <w:rPr>
                      <w:rFonts w:ascii="Cambria Math" w:hAnsi="Cambria Math"/>
                      <w:b/>
                      <w:color w:val="0070C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90" type="#_x0000_t87" style="position:absolute;left:0;text-align:left;margin-left:91.8pt;margin-top:71.15pt;width:4.7pt;height:26.65pt;rotation:270;z-index:251752448" strokecolor="#0070c0"/>
        </w:pict>
      </w:r>
      <w:r w:rsidRPr="008E4A4C">
        <w:rPr>
          <w:b/>
          <w:noProof/>
          <w:u w:val="single"/>
          <w:lang w:eastAsia="sk-SK"/>
        </w:rPr>
        <w:pict>
          <v:shape id="_x0000_s1192" type="#_x0000_t202" style="position:absolute;left:0;text-align:left;margin-left:40.05pt;margin-top:84.9pt;width:47.35pt;height:21.2pt;z-index:251754496" filled="f" stroked="f">
            <v:textbox>
              <w:txbxContent>
                <w:p w:rsidR="004B4B3C" w:rsidRPr="009712E0" w:rsidRDefault="008E4A4C" w:rsidP="004B4B3C">
                  <w:pPr>
                    <w:rPr>
                      <w:oMath/>
                      <w:rFonts w:ascii="Cambria Math" w:hAnsi="Cambria Math"/>
                      <w:color w:val="00B05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B05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4B4B3C" w:rsidRPr="009712E0" w:rsidRDefault="004B4B3C" w:rsidP="004B4B3C">
                  <w:pPr>
                    <w:rPr>
                      <w:rFonts w:ascii="Cambria Math" w:hAnsi="Cambria Math"/>
                    </w:rPr>
                  </w:pP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88" type="#_x0000_t32" style="position:absolute;left:0;text-align:left;margin-left:80.8pt;margin-top:82.15pt;width:26.65pt;height:0;z-index:251750400" o:connectortype="straight" strokecolor="#0070c0" strokeweight="1pt"/>
        </w:pict>
      </w:r>
      <w:r w:rsidR="004B4B3C">
        <w:rPr>
          <w:noProof/>
          <w:lang w:eastAsia="sk-SK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688975</wp:posOffset>
            </wp:positionV>
            <wp:extent cx="689610" cy="699770"/>
            <wp:effectExtent l="19050" t="0" r="0" b="0"/>
            <wp:wrapNone/>
            <wp:docPr id="13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A4C">
        <w:rPr>
          <w:noProof/>
          <w:lang w:eastAsia="sk-SK"/>
        </w:rPr>
        <w:pict>
          <v:shape id="_x0000_s1183" type="#_x0000_t202" style="position:absolute;left:0;text-align:left;margin-left:60.15pt;margin-top:60.5pt;width:24.3pt;height:21.2pt;z-index:251743232;mso-position-horizontal-relative:text;mso-position-vertical-relative:text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86" type="#_x0000_t202" style="position:absolute;left:0;text-align:left;margin-left:42.2pt;margin-top:64.5pt;width:24.3pt;height:21.2pt;z-index:251748352;mso-position-horizontal-relative:text;mso-position-vertical-relative:text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82" type="#_x0000_t202" style="position:absolute;left:0;text-align:left;margin-left:74.1pt;margin-top:56.25pt;width:24.3pt;height:21.2pt;z-index:251742208;mso-position-horizontal-relative:text;mso-position-vertical-relative:text" filled="f" stroked="f">
            <v:textbox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C0000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C00000"/>
                    </w:rPr>
                    <w:t>r</w:t>
                  </w:r>
                  <w:r w:rsidRPr="009712E0">
                    <w:rPr>
                      <w:rFonts w:ascii="Cambria Math" w:hAnsi="Cambria Math"/>
                      <w:b/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189" type="#_x0000_t87" style="position:absolute;left:0;text-align:left;margin-left:80.25pt;margin-top:54.5pt;width:7.1pt;height:47.3pt;rotation:90;z-index:251751424;mso-position-horizontal-relative:text;mso-position-vertical-relative:text" strokecolor="#c00000"/>
        </w:pict>
      </w:r>
      <w:r w:rsidRPr="008E4A4C">
        <w:rPr>
          <w:noProof/>
          <w:lang w:eastAsia="sk-SK"/>
        </w:rPr>
        <w:pict>
          <v:shape id="_x0000_s1187" type="#_x0000_t32" style="position:absolute;left:0;text-align:left;margin-left:60.15pt;margin-top:81.7pt;width:47.3pt;height:0;z-index:251749376;mso-position-horizontal-relative:text;mso-position-vertical-relative:text" o:connectortype="straight" strokecolor="#c00000" strokeweight="1pt"/>
        </w:pict>
      </w:r>
      <w:r w:rsidR="004B4B3C" w:rsidRPr="009555AE">
        <w:rPr>
          <w:noProof/>
          <w:lang w:eastAsia="sk-SK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142763</wp:posOffset>
            </wp:positionH>
            <wp:positionV relativeFrom="paragraph">
              <wp:posOffset>416299</wp:posOffset>
            </wp:positionV>
            <wp:extent cx="1228837" cy="1247887"/>
            <wp:effectExtent l="19050" t="0" r="9413" b="0"/>
            <wp:wrapNone/>
            <wp:docPr id="14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37" cy="124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B3C" w:rsidRPr="00521FD1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kružnice </w:t>
      </w:r>
      <w:r w:rsidR="004B4B3C" w:rsidRPr="00CB5879">
        <w:rPr>
          <w:rFonts w:ascii="Cambria Math" w:hAnsi="Cambria Math"/>
          <w:b/>
          <w:color w:val="000000" w:themeColor="text1"/>
          <w:sz w:val="24"/>
          <w:szCs w:val="24"/>
        </w:rPr>
        <w:t>majú spoločný jeden dotykový b</w: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od, dotýkajú sa zvnútra. Vzdialenosť stredov je </w:t>
      </w:r>
      <w:r w:rsidR="004B4B3C" w:rsidRPr="00CB5879">
        <w:rPr>
          <w:rFonts w:ascii="Cambria Math" w:hAnsi="Cambria Math"/>
          <w:color w:val="000000" w:themeColor="text1"/>
          <w:sz w:val="24"/>
          <w:szCs w:val="24"/>
          <w:u w:val="single"/>
        </w:rPr>
        <w:t>rovnaká</w: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 ako rozdiel polomerov. Majú spoločnú dotyčnicu, kolmú na spojnicu stredov.</w:t>
      </w:r>
      <w:r w:rsidR="004B4B3C">
        <w:rPr>
          <w:rFonts w:ascii="Cambria Math" w:hAnsi="Cambria Math"/>
          <w:color w:val="00B050"/>
          <w:sz w:val="40"/>
          <w:szCs w:val="40"/>
        </w:rPr>
        <w:br/>
      </w:r>
    </w:p>
    <w:p w:rsidR="004B4B3C" w:rsidRDefault="008E4A4C" w:rsidP="004B4B3C">
      <w:pPr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pict>
          <v:shape id="_x0000_s1199" type="#_x0000_t202" style="position:absolute;margin-left:85.15pt;margin-top:8.7pt;width:36.3pt;height:26.45pt;z-index:251761664" filled="f" stroked="f">
            <v:textbox>
              <w:txbxContent>
                <w:p w:rsidR="004B4B3C" w:rsidRDefault="004B4B3C" w:rsidP="004B4B3C">
                  <m:oMathPara>
                    <m:oMath>
                      <m:r>
                        <w:rPr>
                          <w:rFonts w:ascii="Cambria Math" w:hAnsi="Cambria Math"/>
                        </w:rPr>
                        <m:t>∙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pict>
          <v:shape id="_x0000_s1200" type="#_x0000_t19" style="position:absolute;margin-left:96.45pt;margin-top:12.5pt;width:9.25pt;height:10.65pt;rotation:23303205fd;flip:x;z-index:251762688" strokecolor="black [3213]" strokeweight=".5pt"/>
        </w:pict>
      </w:r>
      <w:r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pict>
          <v:shape id="_x0000_s1197" type="#_x0000_t202" style="position:absolute;margin-left:103.25pt;margin-top:13.95pt;width:24.3pt;height:21.2pt;z-index:251759616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T</w:t>
                  </w:r>
                </w:p>
              </w:txbxContent>
            </v:textbox>
          </v:shape>
        </w:pict>
      </w:r>
      <w:r w:rsidR="004B4B3C"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00B050"/>
                <w:sz w:val="40"/>
                <w:szCs w:val="4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color w:val="00B05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40"/>
                    <w:szCs w:val="4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C00000"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40"/>
                <w:szCs w:val="40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40"/>
                <w:szCs w:val="40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40"/>
                <w:szCs w:val="40"/>
              </w:rPr>
              <m:t>2</m:t>
            </m:r>
          </m:sub>
        </m:sSub>
      </m:oMath>
    </w:p>
    <w:p w:rsidR="004B4B3C" w:rsidRDefault="004B4B3C" w:rsidP="004B4B3C">
      <w:pPr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numPr>
          <w:ilvl w:val="0"/>
          <w:numId w:val="2"/>
        </w:numPr>
        <w:rPr>
          <w:rFonts w:ascii="Cambria Math" w:hAnsi="Cambria Math"/>
          <w:color w:val="000000" w:themeColor="text1"/>
          <w:sz w:val="24"/>
          <w:szCs w:val="24"/>
        </w:rPr>
        <w:sectPr w:rsidR="004B4B3C" w:rsidSect="004457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34BC" w:rsidRDefault="00F234BC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F234BC" w:rsidRDefault="00F234BC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F234BC" w:rsidRDefault="00F234BC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numPr>
          <w:ilvl w:val="0"/>
          <w:numId w:val="2"/>
        </w:numPr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kružnice </w:t>
      </w:r>
      <w:r w:rsidRPr="009712E0">
        <w:rPr>
          <w:rFonts w:ascii="Cambria Math" w:hAnsi="Cambria Math"/>
          <w:b/>
          <w:color w:val="000000" w:themeColor="text1"/>
          <w:sz w:val="24"/>
          <w:szCs w:val="24"/>
        </w:rPr>
        <w:t>nemajú spoločný žiaden bod.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</w:t>
      </w: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Vzdialenosť stredov je </w:t>
      </w:r>
      <w:r>
        <w:rPr>
          <w:rFonts w:ascii="Cambria Math" w:hAnsi="Cambria Math"/>
          <w:color w:val="000000" w:themeColor="text1"/>
          <w:sz w:val="24"/>
          <w:szCs w:val="24"/>
          <w:u w:val="single"/>
        </w:rPr>
        <w:t xml:space="preserve">menšia </w:t>
      </w:r>
      <w:r w:rsidRPr="00804A48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ako rozdiel  polomerov.</w:t>
      </w:r>
    </w:p>
    <w:p w:rsidR="004B4B3C" w:rsidRPr="00A25083" w:rsidRDefault="008E4A4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  <w:r w:rsidRPr="008E4A4C">
        <w:rPr>
          <w:noProof/>
          <w:lang w:eastAsia="sk-SK"/>
        </w:rPr>
        <w:pict>
          <v:shape id="_x0000_s1204" type="#_x0000_t202" style="position:absolute;left:0;text-align:left;margin-left:8.1pt;margin-top:10.8pt;width:24.3pt;height:21.2pt;z-index:251768832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205" type="#_x0000_t202" style="position:absolute;left:0;text-align:left;margin-left:38.8pt;margin-top:20.35pt;width:24.3pt;height:21.2pt;z-index:251769856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4B4B3C"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90805</wp:posOffset>
            </wp:positionV>
            <wp:extent cx="1227455" cy="1249045"/>
            <wp:effectExtent l="19050" t="0" r="0" b="0"/>
            <wp:wrapNone/>
            <wp:docPr id="18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8E4A4C" w:rsidP="004B4B3C">
      <w:pPr>
        <w:rPr>
          <w:rFonts w:ascii="Cambria Math" w:hAnsi="Cambria Math"/>
          <w:color w:val="000000" w:themeColor="text1"/>
          <w:sz w:val="24"/>
          <w:szCs w:val="24"/>
        </w:rPr>
      </w:pPr>
      <w:r w:rsidRPr="008E4A4C">
        <w:rPr>
          <w:noProof/>
          <w:lang w:eastAsia="sk-SK"/>
        </w:rPr>
        <w:pict>
          <v:shape id="_x0000_s1203" type="#_x0000_t202" style="position:absolute;margin-left:65.2pt;margin-top:11.4pt;width:24.3pt;height:21.2pt;z-index:251765760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206" type="#_x0000_t202" style="position:absolute;margin-left:48.15pt;margin-top:12.35pt;width:24.3pt;height:21.2pt;z-index:251770880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202" type="#_x0000_t202" style="position:absolute;margin-left:77.05pt;margin-top:6.95pt;width:24.3pt;height:21.2pt;z-index:251764736" filled="f" stroked="f">
            <v:textbox style="mso-next-textbox:#_x0000_s1202"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C0000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C00000"/>
                    </w:rPr>
                    <w:t>r</w:t>
                  </w:r>
                  <w:r w:rsidRPr="009712E0">
                    <w:rPr>
                      <w:rFonts w:ascii="Cambria Math" w:hAnsi="Cambria Math"/>
                      <w:b/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209" type="#_x0000_t87" style="position:absolute;margin-left:85.3pt;margin-top:3.4pt;width:7.1pt;height:47.3pt;rotation:90;z-index:251773952" strokecolor="#c00000"/>
        </w:pict>
      </w:r>
      <w:r w:rsidR="004B4B3C"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36195</wp:posOffset>
            </wp:positionV>
            <wp:extent cx="695325" cy="701675"/>
            <wp:effectExtent l="19050" t="0" r="9525" b="0"/>
            <wp:wrapNone/>
            <wp:docPr id="17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8E4A4C" w:rsidP="004B4B3C">
      <w:pPr>
        <w:rPr>
          <w:rFonts w:ascii="Cambria Math" w:hAnsi="Cambria Math"/>
          <w:color w:val="000000" w:themeColor="text1"/>
          <w:sz w:val="24"/>
          <w:szCs w:val="24"/>
        </w:rPr>
      </w:pPr>
      <w:r w:rsidRPr="008E4A4C">
        <w:rPr>
          <w:b/>
          <w:noProof/>
          <w:u w:val="single"/>
          <w:lang w:eastAsia="sk-SK"/>
        </w:rPr>
        <w:pict>
          <v:shape id="_x0000_s1212" type="#_x0000_t202" style="position:absolute;margin-left:48.15pt;margin-top:4.45pt;width:47.35pt;height:21.2pt;z-index:251777024" filled="f" stroked="f">
            <v:textbox style="mso-next-textbox:#_x0000_s1212">
              <w:txbxContent>
                <w:p w:rsidR="004B4B3C" w:rsidRPr="009712E0" w:rsidRDefault="008E4A4C" w:rsidP="004B4B3C">
                  <w:pPr>
                    <w:rPr>
                      <w:oMath/>
                      <w:rFonts w:ascii="Cambria Math" w:hAnsi="Cambria Math"/>
                      <w:color w:val="00B050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B05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4B4B3C" w:rsidRPr="009712E0" w:rsidRDefault="004B4B3C" w:rsidP="004B4B3C">
                  <w:pPr>
                    <w:rPr>
                      <w:rFonts w:ascii="Cambria Math" w:hAnsi="Cambria Math"/>
                    </w:rPr>
                  </w:pPr>
                </w:p>
              </w:txbxContent>
            </v:textbox>
          </v:shape>
        </w:pict>
      </w:r>
      <w:r w:rsidRPr="008E4A4C">
        <w:rPr>
          <w:b/>
          <w:noProof/>
          <w:u w:val="single"/>
          <w:lang w:eastAsia="sk-SK"/>
        </w:rPr>
        <w:pict>
          <v:shape id="_x0000_s1211" type="#_x0000_t88" style="position:absolute;margin-left:69pt;margin-top:.65pt;width:4.7pt;height:12.3pt;rotation:90;z-index:251776000" strokecolor="#00b050"/>
        </w:pict>
      </w:r>
      <w:r w:rsidRPr="008E4A4C">
        <w:rPr>
          <w:noProof/>
          <w:lang w:eastAsia="sk-SK"/>
        </w:rPr>
        <w:pict>
          <v:shape id="_x0000_s1201" type="#_x0000_t202" style="position:absolute;margin-left:78.95pt;margin-top:1.15pt;width:24.3pt;height:21.2pt;z-index:251763712" filled="f" stroked="f">
            <v:textbox style="mso-next-textbox:#_x0000_s1201">
              <w:txbxContent>
                <w:p w:rsidR="004B4B3C" w:rsidRPr="009712E0" w:rsidRDefault="004B4B3C" w:rsidP="004B4B3C">
                  <w:pPr>
                    <w:rPr>
                      <w:rFonts w:ascii="Cambria Math" w:hAnsi="Cambria Math"/>
                      <w:b/>
                      <w:color w:val="0070C0"/>
                    </w:rPr>
                  </w:pPr>
                  <w:r w:rsidRPr="009712E0">
                    <w:rPr>
                      <w:rFonts w:ascii="Cambria Math" w:hAnsi="Cambria Math"/>
                      <w:b/>
                      <w:color w:val="0070C0"/>
                    </w:rPr>
                    <w:t>r</w:t>
                  </w:r>
                  <w:r>
                    <w:rPr>
                      <w:rFonts w:ascii="Cambria Math" w:hAnsi="Cambria Math"/>
                      <w:b/>
                      <w:color w:val="0070C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8E4A4C">
        <w:rPr>
          <w:noProof/>
          <w:lang w:eastAsia="sk-SK"/>
        </w:rPr>
        <w:pict>
          <v:shape id="_x0000_s1210" type="#_x0000_t87" style="position:absolute;margin-left:88.5pt;margin-top:-6.55pt;width:4.7pt;height:26.65pt;rotation:270;z-index:251774976" strokecolor="#0070c0"/>
        </w:pict>
      </w:r>
      <w:r w:rsidRPr="008E4A4C">
        <w:rPr>
          <w:noProof/>
          <w:lang w:eastAsia="sk-SK"/>
        </w:rPr>
        <w:pict>
          <v:shape id="_x0000_s1208" type="#_x0000_t32" style="position:absolute;margin-left:77.5pt;margin-top:4.45pt;width:26.65pt;height:0;z-index:251772928" o:connectortype="straight" strokecolor="#0070c0" strokeweight="1pt"/>
        </w:pict>
      </w:r>
      <w:r w:rsidRPr="008E4A4C">
        <w:rPr>
          <w:noProof/>
          <w:lang w:eastAsia="sk-SK"/>
        </w:rPr>
        <w:pict>
          <v:shape id="_x0000_s1207" type="#_x0000_t32" style="position:absolute;margin-left:64.75pt;margin-top:4.45pt;width:47.3pt;height:0;z-index:251771904" o:connectortype="straight" strokecolor="#c00000" strokeweight="1pt"/>
        </w:pict>
      </w:r>
    </w:p>
    <w:p w:rsidR="004B4B3C" w:rsidRDefault="004B4B3C" w:rsidP="004B4B3C">
      <w:pPr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8E4A4C" w:rsidP="004B4B3C">
      <w:pPr>
        <w:rPr>
          <w:rFonts w:ascii="Cambria Math" w:eastAsiaTheme="minorEastAsia" w:hAnsi="Cambria Math"/>
          <w:b/>
          <w:color w:val="00B0F0"/>
          <w:sz w:val="40"/>
          <w:szCs w:val="40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color w:val="00B050"/>
                  <w:sz w:val="40"/>
                  <w:szCs w:val="4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40"/>
                      <w:szCs w:val="40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40"/>
              <w:szCs w:val="40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C00000"/>
                  <w:sz w:val="40"/>
                  <w:szCs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40"/>
                  <w:szCs w:val="40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40"/>
                  <w:szCs w:val="40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40"/>
              <w:szCs w:val="40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00B0F0"/>
                  <w:sz w:val="40"/>
                  <w:szCs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  <w:sz w:val="40"/>
                  <w:szCs w:val="40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  <w:sz w:val="40"/>
                  <w:szCs w:val="40"/>
                </w:rPr>
                <m:t>2</m:t>
              </m:r>
            </m:sub>
          </m:sSub>
        </m:oMath>
      </m:oMathPara>
    </w:p>
    <w:p w:rsidR="00F234BC" w:rsidRPr="00F234BC" w:rsidRDefault="00F234BC" w:rsidP="00F234BC">
      <w:pPr>
        <w:rPr>
          <w:rFonts w:ascii="Cambria Math" w:hAnsi="Cambria Math"/>
          <w:color w:val="000000" w:themeColor="text1"/>
          <w:sz w:val="24"/>
          <w:szCs w:val="24"/>
        </w:rPr>
      </w:pPr>
    </w:p>
    <w:p w:rsidR="00F234BC" w:rsidRDefault="00F234BC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F234BC" w:rsidRDefault="00F234BC" w:rsidP="00F234B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numPr>
          <w:ilvl w:val="0"/>
          <w:numId w:val="2"/>
        </w:numPr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kružnice </w:t>
      </w:r>
      <w:r w:rsidRPr="009712E0">
        <w:rPr>
          <w:rFonts w:ascii="Cambria Math" w:hAnsi="Cambria Math"/>
          <w:b/>
          <w:color w:val="000000" w:themeColor="text1"/>
          <w:sz w:val="24"/>
          <w:szCs w:val="24"/>
        </w:rPr>
        <w:t>nemajú spoločný žiaden bod.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</w:t>
      </w:r>
    </w:p>
    <w:p w:rsidR="004B4B3C" w:rsidRPr="004C492A" w:rsidRDefault="004B4B3C" w:rsidP="004B4B3C">
      <w:pPr>
        <w:pStyle w:val="Odsekzoznamu"/>
        <w:rPr>
          <w:rFonts w:ascii="Cambria Math" w:hAnsi="Cambria Math"/>
          <w:b/>
          <w:color w:val="000000" w:themeColor="text1"/>
          <w:sz w:val="24"/>
          <w:szCs w:val="24"/>
          <w:u w:val="single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Majú spoločný stred. Nazývajú sa </w:t>
      </w:r>
      <w:r w:rsidRPr="004C492A">
        <w:rPr>
          <w:rFonts w:ascii="Cambria Math" w:hAnsi="Cambria Math"/>
          <w:b/>
          <w:color w:val="000000" w:themeColor="text1"/>
          <w:sz w:val="24"/>
          <w:szCs w:val="24"/>
          <w:u w:val="single"/>
        </w:rPr>
        <w:t>sústredné kružnice.</w:t>
      </w:r>
    </w:p>
    <w:p w:rsidR="004B4B3C" w:rsidRDefault="008E4A4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  <w:r w:rsidRPr="008E4A4C">
        <w:rPr>
          <w:noProof/>
          <w:lang w:eastAsia="sk-SK"/>
        </w:rPr>
        <w:pict>
          <v:shape id="_x0000_s1026" type="#_x0000_t202" style="position:absolute;left:0;text-align:left;margin-left:47.55pt;margin-top:10.8pt;width:24.3pt;height:21.2pt;z-index:251660288" filled="f" stroked="f">
            <v:textbox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4B4B3C"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176530</wp:posOffset>
            </wp:positionV>
            <wp:extent cx="1231900" cy="1251585"/>
            <wp:effectExtent l="19050" t="0" r="6350" b="0"/>
            <wp:wrapNone/>
            <wp:docPr id="19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8E4A4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  <w:r w:rsidRPr="008E4A4C">
        <w:rPr>
          <w:b/>
          <w:noProof/>
          <w:u w:val="single"/>
          <w:lang w:eastAsia="sk-SK"/>
        </w:rPr>
        <w:pict>
          <v:shape id="_x0000_s1214" type="#_x0000_t202" style="position:absolute;left:0;text-align:left;margin-left:67.65pt;margin-top:8.75pt;width:24.3pt;height:21.2pt;z-index:251781120" filled="f" stroked="f">
            <v:textbox style="mso-next-textbox:#_x0000_s1214">
              <w:txbxContent>
                <w:p w:rsidR="004B4B3C" w:rsidRPr="009555AE" w:rsidRDefault="004B4B3C" w:rsidP="004B4B3C">
                  <w:pPr>
                    <w:rPr>
                      <w:rFonts w:ascii="Cambria Math" w:hAnsi="Cambria Math"/>
                    </w:rPr>
                  </w:pPr>
                  <w:r w:rsidRPr="009555AE">
                    <w:rPr>
                      <w:rFonts w:ascii="Cambria Math" w:hAnsi="Cambria Math"/>
                    </w:rPr>
                    <w:t>k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4B4B3C" w:rsidRDefault="008E4A4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pict>
          <v:shape id="_x0000_s1213" type="#_x0000_t202" style="position:absolute;left:0;text-align:left;margin-left:81.75pt;margin-top:6.2pt;width:48.45pt;height:21.2pt;z-index:251780096" filled="f" stroked="f">
            <v:textbox>
              <w:txbxContent>
                <w:p w:rsidR="004B4B3C" w:rsidRPr="004C492A" w:rsidRDefault="004B4B3C" w:rsidP="004B4B3C">
                  <w:pPr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</w:t>
                  </w:r>
                  <w:r w:rsidRPr="009555AE">
                    <w:rPr>
                      <w:rFonts w:ascii="Cambria Math" w:hAnsi="Cambria Math"/>
                      <w:vertAlign w:val="subscript"/>
                    </w:rPr>
                    <w:t>1</w:t>
                  </w:r>
                  <m:oMath>
                    <m:r>
                      <w:rPr>
                        <w:rFonts w:ascii="Cambria Math" w:hAnsi="Cambria Math"/>
                      </w:rPr>
                      <m:t>≡</m:t>
                    </m:r>
                  </m:oMath>
                  <w:r w:rsidRPr="004C492A">
                    <w:rPr>
                      <w:rFonts w:ascii="Cambria Math" w:hAnsi="Cambria Math"/>
                    </w:rPr>
                    <w:t xml:space="preserve"> </w:t>
                  </w:r>
                  <w:r>
                    <w:rPr>
                      <w:rFonts w:ascii="Cambria Math" w:hAnsi="Cambria Math"/>
                    </w:rPr>
                    <w:t>S</w:t>
                  </w:r>
                  <w:r>
                    <w:rPr>
                      <w:rFonts w:ascii="Cambria Math" w:hAnsi="Cambria Math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4B4B3C">
        <w:rPr>
          <w:rFonts w:ascii="Cambria Math" w:hAnsi="Cambria Math"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37465</wp:posOffset>
            </wp:positionV>
            <wp:extent cx="688975" cy="699770"/>
            <wp:effectExtent l="19050" t="0" r="0" b="0"/>
            <wp:wrapNone/>
            <wp:docPr id="20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color w:val="000000" w:themeColor="text1"/>
          <w:sz w:val="24"/>
          <w:szCs w:val="24"/>
        </w:rPr>
        <w:sectPr w:rsidR="004B4B3C" w:rsidSect="004C49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38B8" w:rsidRDefault="00F138B8" w:rsidP="004B4B3C"/>
    <w:sectPr w:rsidR="00F138B8" w:rsidSect="00F1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6894"/>
    <w:multiLevelType w:val="hybridMultilevel"/>
    <w:tmpl w:val="9C561966"/>
    <w:lvl w:ilvl="0" w:tplc="4EC8D5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1BFB"/>
    <w:multiLevelType w:val="hybridMultilevel"/>
    <w:tmpl w:val="EF8A0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B3C"/>
    <w:rsid w:val="00114AA5"/>
    <w:rsid w:val="001B6AF8"/>
    <w:rsid w:val="004B4B3C"/>
    <w:rsid w:val="00775D6F"/>
    <w:rsid w:val="008E4A4C"/>
    <w:rsid w:val="00BD56C8"/>
    <w:rsid w:val="00C30C62"/>
    <w:rsid w:val="00C379E9"/>
    <w:rsid w:val="00D14A91"/>
    <w:rsid w:val="00E32CA0"/>
    <w:rsid w:val="00E4320C"/>
    <w:rsid w:val="00F138B8"/>
    <w:rsid w:val="00F2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arc" idref="#_x0000_s1179"/>
        <o:r id="V:Rule15" type="arc" idref="#_x0000_s1200"/>
        <o:r id="V:Rule18" type="connector" idref="#_x0000_s1187"/>
        <o:r id="V:Rule19" type="connector" idref="#_x0000_s1167"/>
        <o:r id="V:Rule20" type="connector" idref="#_x0000_s1196"/>
        <o:r id="V:Rule21" type="connector" idref="#_x0000_s1169"/>
        <o:r id="V:Rule22" type="connector" idref="#_x0000_s1193"/>
        <o:r id="V:Rule23" type="connector" idref="#_x0000_s1178"/>
        <o:r id="V:Rule24" type="connector" idref="#_x0000_s1149"/>
        <o:r id="V:Rule25" type="connector" idref="#_x0000_s1208"/>
        <o:r id="V:Rule26" type="connector" idref="#_x0000_s1150"/>
        <o:r id="V:Rule27" type="connector" idref="#_x0000_s1145"/>
        <o:r id="V:Rule28" type="connector" idref="#_x0000_s1207"/>
        <o:r id="V:Rule29" type="connector" idref="#_x0000_s1163"/>
        <o:r id="V:Rule30" type="connector" idref="#_x0000_s1188"/>
        <o:r id="V:Rule31" type="connector" idref="#_x0000_s1164"/>
        <o:r id="V:Rule32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4B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4B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6</cp:revision>
  <dcterms:created xsi:type="dcterms:W3CDTF">2020-05-06T09:46:00Z</dcterms:created>
  <dcterms:modified xsi:type="dcterms:W3CDTF">2020-05-06T15:27:00Z</dcterms:modified>
</cp:coreProperties>
</file>