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60" w:rsidRPr="00595160" w:rsidRDefault="00595160" w:rsidP="00595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160">
        <w:rPr>
          <w:rFonts w:ascii="Times New Roman" w:hAnsi="Times New Roman" w:cs="Times New Roman"/>
          <w:b/>
          <w:sz w:val="24"/>
          <w:szCs w:val="24"/>
        </w:rPr>
        <w:t>OPAKOVANIE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 xml:space="preserve">Chemický rozklad  </w:t>
      </w:r>
      <w:r w:rsidR="00595160" w:rsidRPr="00595160">
        <w:rPr>
          <w:rFonts w:ascii="Times New Roman" w:hAnsi="Times New Roman" w:cs="Times New Roman"/>
          <w:sz w:val="24"/>
          <w:szCs w:val="24"/>
        </w:rPr>
        <w:t xml:space="preserve">- </w:t>
      </w:r>
      <w:r w:rsidRPr="00595160">
        <w:rPr>
          <w:rFonts w:ascii="Times New Roman" w:hAnsi="Times New Roman" w:cs="Times New Roman"/>
          <w:sz w:val="24"/>
          <w:szCs w:val="24"/>
        </w:rPr>
        <w:t xml:space="preserve">chemická reakcia, pri ktorej z jedného zložitejšieho </w:t>
      </w:r>
      <w:proofErr w:type="spellStart"/>
      <w:r w:rsidRPr="00595160">
        <w:rPr>
          <w:rFonts w:ascii="Times New Roman" w:hAnsi="Times New Roman" w:cs="Times New Roman"/>
          <w:sz w:val="24"/>
          <w:szCs w:val="24"/>
        </w:rPr>
        <w:t>reaktantu</w:t>
      </w:r>
      <w:proofErr w:type="spellEnd"/>
      <w:r w:rsidRPr="00595160">
        <w:rPr>
          <w:rFonts w:ascii="Times New Roman" w:hAnsi="Times New Roman" w:cs="Times New Roman"/>
          <w:sz w:val="24"/>
          <w:szCs w:val="24"/>
        </w:rPr>
        <w:t xml:space="preserve"> vznikajú dva alebo viac jednoduchších produktov 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 xml:space="preserve">Schéma chemického rozkladu      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5160">
        <w:rPr>
          <w:rFonts w:ascii="Times New Roman" w:hAnsi="Times New Roman" w:cs="Times New Roman"/>
          <w:sz w:val="24"/>
          <w:szCs w:val="24"/>
        </w:rPr>
        <w:t>Reaktant</w:t>
      </w:r>
      <w:proofErr w:type="spellEnd"/>
      <w:r w:rsidRPr="00595160">
        <w:rPr>
          <w:rFonts w:ascii="Times New Roman" w:hAnsi="Times New Roman" w:cs="Times New Roman"/>
          <w:sz w:val="24"/>
          <w:szCs w:val="24"/>
        </w:rPr>
        <w:t xml:space="preserve">             Produkt 1   +   Produkt 2 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 xml:space="preserve">Horenie </w:t>
      </w:r>
      <w:r w:rsidR="00595160" w:rsidRPr="00595160">
        <w:rPr>
          <w:rFonts w:ascii="Times New Roman" w:hAnsi="Times New Roman" w:cs="Times New Roman"/>
          <w:sz w:val="24"/>
          <w:szCs w:val="24"/>
        </w:rPr>
        <w:t xml:space="preserve">- </w:t>
      </w:r>
      <w:r w:rsidRPr="00595160">
        <w:rPr>
          <w:rFonts w:ascii="Times New Roman" w:hAnsi="Times New Roman" w:cs="Times New Roman"/>
          <w:sz w:val="24"/>
          <w:szCs w:val="24"/>
        </w:rPr>
        <w:t>prudká chemická reakcia, pri ktorej sa uvoľňuje svetlo a teplo.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>Pri horení látok vzniká plameň</w:t>
      </w:r>
      <w:r w:rsidR="00595160" w:rsidRPr="00595160">
        <w:rPr>
          <w:rFonts w:ascii="Times New Roman" w:hAnsi="Times New Roman" w:cs="Times New Roman"/>
          <w:sz w:val="24"/>
          <w:szCs w:val="24"/>
        </w:rPr>
        <w:t>.</w:t>
      </w:r>
    </w:p>
    <w:p w:rsidR="00595160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>Plameň</w:t>
      </w:r>
      <w:r w:rsidR="00595160" w:rsidRPr="00595160">
        <w:rPr>
          <w:rFonts w:ascii="Times New Roman" w:hAnsi="Times New Roman" w:cs="Times New Roman"/>
          <w:sz w:val="24"/>
          <w:szCs w:val="24"/>
        </w:rPr>
        <w:t xml:space="preserve">- </w:t>
      </w:r>
      <w:r w:rsidRPr="00595160">
        <w:rPr>
          <w:rFonts w:ascii="Times New Roman" w:hAnsi="Times New Roman" w:cs="Times New Roman"/>
          <w:sz w:val="24"/>
          <w:szCs w:val="24"/>
        </w:rPr>
        <w:t>stĺpec horiacich, väčšinou plynných látok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 xml:space="preserve"> Na horenie /napr. pri požiari/ musia byť splnené 3 podmienky</w:t>
      </w:r>
      <w:r w:rsidR="00595160" w:rsidRPr="00595160">
        <w:rPr>
          <w:rFonts w:ascii="Times New Roman" w:hAnsi="Times New Roman" w:cs="Times New Roman"/>
          <w:sz w:val="24"/>
          <w:szCs w:val="24"/>
        </w:rPr>
        <w:t>: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>o</w:t>
      </w:r>
      <w:r w:rsidRPr="00595160">
        <w:rPr>
          <w:rFonts w:ascii="Times New Roman" w:hAnsi="Times New Roman" w:cs="Times New Roman"/>
          <w:sz w:val="24"/>
          <w:szCs w:val="24"/>
        </w:rPr>
        <w:tab/>
        <w:t>Prítomnosť horľavej látky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>o</w:t>
      </w:r>
      <w:r w:rsidRPr="00595160">
        <w:rPr>
          <w:rFonts w:ascii="Times New Roman" w:hAnsi="Times New Roman" w:cs="Times New Roman"/>
          <w:sz w:val="24"/>
          <w:szCs w:val="24"/>
        </w:rPr>
        <w:tab/>
        <w:t>Dosiahnutie zápalnej teploty</w:t>
      </w:r>
    </w:p>
    <w:p w:rsidR="00595160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>o</w:t>
      </w:r>
      <w:r w:rsidRPr="00595160">
        <w:rPr>
          <w:rFonts w:ascii="Times New Roman" w:hAnsi="Times New Roman" w:cs="Times New Roman"/>
          <w:sz w:val="24"/>
          <w:szCs w:val="24"/>
        </w:rPr>
        <w:tab/>
        <w:t xml:space="preserve">Prítomnosť vzdušného kyslíka 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 xml:space="preserve"> Horľaviny </w:t>
      </w:r>
      <w:r w:rsidR="00595160" w:rsidRPr="00595160">
        <w:rPr>
          <w:rFonts w:ascii="Times New Roman" w:hAnsi="Times New Roman" w:cs="Times New Roman"/>
          <w:sz w:val="24"/>
          <w:szCs w:val="24"/>
        </w:rPr>
        <w:t xml:space="preserve">- </w:t>
      </w:r>
      <w:r w:rsidRPr="00595160">
        <w:rPr>
          <w:rFonts w:ascii="Times New Roman" w:hAnsi="Times New Roman" w:cs="Times New Roman"/>
          <w:sz w:val="24"/>
          <w:szCs w:val="24"/>
        </w:rPr>
        <w:t>látky, ktoré prudko reagujú so vzdušným kyslíkom, pričom vzniká plameň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 xml:space="preserve">Nebezpečné horľaviny </w:t>
      </w:r>
      <w:r w:rsidR="00595160" w:rsidRPr="00595160">
        <w:rPr>
          <w:rFonts w:ascii="Times New Roman" w:hAnsi="Times New Roman" w:cs="Times New Roman"/>
          <w:sz w:val="24"/>
          <w:szCs w:val="24"/>
        </w:rPr>
        <w:t>: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>o</w:t>
      </w:r>
      <w:r w:rsidRPr="00595160">
        <w:rPr>
          <w:rFonts w:ascii="Times New Roman" w:hAnsi="Times New Roman" w:cs="Times New Roman"/>
          <w:sz w:val="24"/>
          <w:szCs w:val="24"/>
        </w:rPr>
        <w:tab/>
        <w:t>látky, ktoré sa samovoľne  vznietia pri nízkych teplotách – biely fosfor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>o</w:t>
      </w:r>
      <w:r w:rsidRPr="00595160">
        <w:rPr>
          <w:rFonts w:ascii="Times New Roman" w:hAnsi="Times New Roman" w:cs="Times New Roman"/>
          <w:sz w:val="24"/>
          <w:szCs w:val="24"/>
        </w:rPr>
        <w:tab/>
        <w:t>horľavé plyny, ktoré vytvárajú so vzduchom výbušné plynné zmesi – vodík, acetylén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>o</w:t>
      </w:r>
      <w:r w:rsidRPr="00595160">
        <w:rPr>
          <w:rFonts w:ascii="Times New Roman" w:hAnsi="Times New Roman" w:cs="Times New Roman"/>
          <w:sz w:val="24"/>
          <w:szCs w:val="24"/>
        </w:rPr>
        <w:tab/>
        <w:t>pary horľavých kvapalín – benzín, acetón, prchavé riedidlá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>o</w:t>
      </w:r>
      <w:r w:rsidRPr="00595160">
        <w:rPr>
          <w:rFonts w:ascii="Times New Roman" w:hAnsi="Times New Roman" w:cs="Times New Roman"/>
          <w:sz w:val="24"/>
          <w:szCs w:val="24"/>
        </w:rPr>
        <w:tab/>
        <w:t xml:space="preserve">plasty -  polyetylén, polystyrén  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>Pri hasení horiacich lá</w:t>
      </w:r>
      <w:r w:rsidR="00595160">
        <w:rPr>
          <w:rFonts w:ascii="Times New Roman" w:hAnsi="Times New Roman" w:cs="Times New Roman"/>
          <w:sz w:val="24"/>
          <w:szCs w:val="24"/>
        </w:rPr>
        <w:t>tok musí byť splnená aspoň jedna</w:t>
      </w:r>
      <w:r w:rsidRPr="00595160">
        <w:rPr>
          <w:rFonts w:ascii="Times New Roman" w:hAnsi="Times New Roman" w:cs="Times New Roman"/>
          <w:sz w:val="24"/>
          <w:szCs w:val="24"/>
        </w:rPr>
        <w:t xml:space="preserve"> z 3  podmienok</w:t>
      </w:r>
      <w:r w:rsidR="0059516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>o</w:t>
      </w:r>
      <w:r w:rsidRPr="00595160">
        <w:rPr>
          <w:rFonts w:ascii="Times New Roman" w:hAnsi="Times New Roman" w:cs="Times New Roman"/>
          <w:sz w:val="24"/>
          <w:szCs w:val="24"/>
        </w:rPr>
        <w:tab/>
        <w:t>odstránenie horľavej látky, ktorá nie je  zasiahnutá ohňom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>o</w:t>
      </w:r>
      <w:r w:rsidRPr="00595160">
        <w:rPr>
          <w:rFonts w:ascii="Times New Roman" w:hAnsi="Times New Roman" w:cs="Times New Roman"/>
          <w:sz w:val="24"/>
          <w:szCs w:val="24"/>
        </w:rPr>
        <w:tab/>
        <w:t>ochladenie horiacej látky pod zápalnú teplotu</w:t>
      </w:r>
    </w:p>
    <w:p w:rsidR="00FB5B7F" w:rsidRPr="00595160" w:rsidRDefault="00FB5B7F" w:rsidP="00FB5B7F">
      <w:pPr>
        <w:rPr>
          <w:rFonts w:ascii="Times New Roman" w:hAnsi="Times New Roman" w:cs="Times New Roman"/>
          <w:sz w:val="24"/>
          <w:szCs w:val="24"/>
        </w:rPr>
      </w:pPr>
      <w:r w:rsidRPr="00595160">
        <w:rPr>
          <w:rFonts w:ascii="Times New Roman" w:hAnsi="Times New Roman" w:cs="Times New Roman"/>
          <w:sz w:val="24"/>
          <w:szCs w:val="24"/>
        </w:rPr>
        <w:t>o</w:t>
      </w:r>
      <w:r w:rsidRPr="00595160">
        <w:rPr>
          <w:rFonts w:ascii="Times New Roman" w:hAnsi="Times New Roman" w:cs="Times New Roman"/>
          <w:sz w:val="24"/>
          <w:szCs w:val="24"/>
        </w:rPr>
        <w:tab/>
        <w:t>zabránenie prístupu vzdušného kyslíka k horiacej látke</w:t>
      </w:r>
    </w:p>
    <w:p w:rsidR="00595160" w:rsidRPr="00595160" w:rsidRDefault="00595160" w:rsidP="00FB5B7F">
      <w:pPr>
        <w:rPr>
          <w:rFonts w:ascii="Times New Roman" w:hAnsi="Times New Roman" w:cs="Times New Roman"/>
          <w:sz w:val="24"/>
          <w:szCs w:val="24"/>
        </w:rPr>
      </w:pPr>
    </w:p>
    <w:p w:rsidR="00595160" w:rsidRPr="00595160" w:rsidRDefault="00595160" w:rsidP="00FB5B7F">
      <w:pPr>
        <w:rPr>
          <w:rFonts w:ascii="Times New Roman" w:hAnsi="Times New Roman" w:cs="Times New Roman"/>
          <w:sz w:val="24"/>
          <w:szCs w:val="24"/>
        </w:rPr>
      </w:pPr>
    </w:p>
    <w:p w:rsidR="00595160" w:rsidRPr="00595160" w:rsidRDefault="00595160" w:rsidP="00FB5B7F">
      <w:pPr>
        <w:rPr>
          <w:rFonts w:ascii="Times New Roman" w:hAnsi="Times New Roman" w:cs="Times New Roman"/>
          <w:sz w:val="24"/>
          <w:szCs w:val="24"/>
        </w:rPr>
      </w:pPr>
    </w:p>
    <w:p w:rsidR="00595160" w:rsidRPr="00595160" w:rsidRDefault="00595160" w:rsidP="00FB5B7F">
      <w:pPr>
        <w:rPr>
          <w:rFonts w:ascii="Times New Roman" w:hAnsi="Times New Roman" w:cs="Times New Roman"/>
          <w:sz w:val="24"/>
          <w:szCs w:val="24"/>
        </w:rPr>
      </w:pPr>
    </w:p>
    <w:p w:rsidR="00EF6AEE" w:rsidRPr="00595160" w:rsidRDefault="00EF6AEE" w:rsidP="00FB5B7F">
      <w:pPr>
        <w:rPr>
          <w:rFonts w:ascii="Times New Roman" w:hAnsi="Times New Roman" w:cs="Times New Roman"/>
          <w:sz w:val="24"/>
          <w:szCs w:val="24"/>
        </w:rPr>
      </w:pPr>
    </w:p>
    <w:sectPr w:rsidR="00EF6AEE" w:rsidRPr="0059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7F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95160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EC6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3366"/>
    <w:rsid w:val="00F67F83"/>
    <w:rsid w:val="00F869BB"/>
    <w:rsid w:val="00FA68DA"/>
    <w:rsid w:val="00FB3B41"/>
    <w:rsid w:val="00FB5900"/>
    <w:rsid w:val="00FB5B7F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2</cp:revision>
  <dcterms:created xsi:type="dcterms:W3CDTF">2020-05-17T07:39:00Z</dcterms:created>
  <dcterms:modified xsi:type="dcterms:W3CDTF">2020-05-17T07:39:00Z</dcterms:modified>
</cp:coreProperties>
</file>