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5336FA" w:rsidRDefault="005336FA" w:rsidP="005336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FA">
        <w:rPr>
          <w:rFonts w:ascii="Times New Roman" w:hAnsi="Times New Roman" w:cs="Times New Roman"/>
          <w:b/>
          <w:sz w:val="28"/>
          <w:szCs w:val="28"/>
        </w:rPr>
        <w:t>Rozmnožovacia sústava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Ženské pohlavné orgány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 xml:space="preserve">Ženské pohlavné žľazy sú vaječníky. Tvoria sa v nich ženské pohlavné hormóny a pohlavné bunky – vajíčka. 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Ženské pohlavné hormóny ovplyvňujú tvorbu ženských znakov : rast prsníkov, pribúdanie tukového tkaniva, menštruačný cyklu.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1.Vnútorné orgány: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 xml:space="preserve">Vaječníky –  produkujú hormóny a vajíčka. Po narodení sa vajíčka už netvoria, ich počet je u novonarodených dievčat definitívny.  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Vajíčkovod – Je párovým orgánom. Je lievikovito rozšírený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Maternica – dutý svalový orgán, hruškovitého tvaru.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2.Vonkajšie: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Všetky vonkajšie ženské pohlavné orgány sa označujú spoločným názvom ohanbie.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Vývoj vajíčka: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Vaječníky obsah</w:t>
      </w:r>
      <w:r>
        <w:rPr>
          <w:rFonts w:ascii="Times New Roman" w:hAnsi="Times New Roman" w:cs="Times New Roman"/>
          <w:sz w:val="24"/>
          <w:szCs w:val="24"/>
        </w:rPr>
        <w:t xml:space="preserve">ujú tisícky nezrelých vajíčok. </w:t>
      </w:r>
      <w:r w:rsidRPr="005336FA">
        <w:rPr>
          <w:rFonts w:ascii="Times New Roman" w:hAnsi="Times New Roman" w:cs="Times New Roman"/>
          <w:sz w:val="24"/>
          <w:szCs w:val="24"/>
        </w:rPr>
        <w:t xml:space="preserve">Každý mesiac začne jedno dozrievať. </w:t>
      </w:r>
    </w:p>
    <w:p w:rsidR="005336FA" w:rsidRPr="005336FA" w:rsidRDefault="005336FA" w:rsidP="005336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FA">
        <w:rPr>
          <w:rFonts w:ascii="Times New Roman" w:hAnsi="Times New Roman" w:cs="Times New Roman"/>
          <w:sz w:val="24"/>
          <w:szCs w:val="24"/>
        </w:rPr>
        <w:t>Vajíčka dozrievajú medzi 12. – 15. rokom (puberta), dozrievanie končí okolo 45. -50. roku života ženy (na rozdiel od spermií, ktoré s</w:t>
      </w:r>
      <w:r>
        <w:rPr>
          <w:rFonts w:ascii="Times New Roman" w:hAnsi="Times New Roman" w:cs="Times New Roman"/>
          <w:sz w:val="24"/>
          <w:szCs w:val="24"/>
        </w:rPr>
        <w:t xml:space="preserve">a tvoria stále). Význam je jasný – staršie matky majú väčšiu šancu porodiť choré </w:t>
      </w:r>
      <w:r w:rsidRPr="005336FA">
        <w:rPr>
          <w:rFonts w:ascii="Times New Roman" w:hAnsi="Times New Roman" w:cs="Times New Roman"/>
          <w:sz w:val="24"/>
          <w:szCs w:val="24"/>
        </w:rPr>
        <w:t>dieťa.</w:t>
      </w:r>
      <w:bookmarkStart w:id="0" w:name="_GoBack"/>
      <w:bookmarkEnd w:id="0"/>
    </w:p>
    <w:sectPr w:rsidR="005336FA" w:rsidRPr="0053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FA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36FA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2020-05-17T06:42:00Z</dcterms:created>
  <dcterms:modified xsi:type="dcterms:W3CDTF">2020-05-17T06:46:00Z</dcterms:modified>
</cp:coreProperties>
</file>