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E2" w:rsidRDefault="00A56A5D" w:rsidP="00A56A5D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Spotrebiče</w:t>
      </w:r>
      <w:r w:rsidRPr="00A56A5D">
        <w:rPr>
          <w:color w:val="FF0000"/>
          <w:sz w:val="56"/>
          <w:szCs w:val="56"/>
        </w:rPr>
        <w:t xml:space="preserve"> v</w:t>
      </w:r>
      <w:r>
        <w:rPr>
          <w:color w:val="FF0000"/>
          <w:sz w:val="56"/>
          <w:szCs w:val="56"/>
        </w:rPr>
        <w:t> </w:t>
      </w:r>
      <w:r w:rsidRPr="00A56A5D">
        <w:rPr>
          <w:color w:val="FF0000"/>
          <w:sz w:val="56"/>
          <w:szCs w:val="56"/>
        </w:rPr>
        <w:t>domácnosti</w:t>
      </w:r>
    </w:p>
    <w:p w:rsidR="00911335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>Prácu v domácnosti uľahčujú a život nám spríjemňujú rôzne technické zariadenia.</w:t>
      </w:r>
    </w:p>
    <w:p w:rsidR="00911335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>Technické zariadenia v domácnosti rozdeľujeme na mechanické (mlynček na mak, strúhadlo, otvárač na konzervy,...) a elektrické.</w:t>
      </w:r>
    </w:p>
    <w:p w:rsidR="00911335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 xml:space="preserve">Elektrické technické zariadenia delíme na zariadenia s motorom (vysávač, práčka, vŕtačka,...) a bez motora (žehlička, lampa, televízor,...). </w:t>
      </w:r>
    </w:p>
    <w:p w:rsidR="00911335" w:rsidRPr="00A56A5D" w:rsidRDefault="0057776C" w:rsidP="00A56A5D">
      <w:pPr>
        <w:numPr>
          <w:ilvl w:val="0"/>
          <w:numId w:val="1"/>
        </w:numPr>
        <w:rPr>
          <w:sz w:val="36"/>
          <w:szCs w:val="36"/>
        </w:rPr>
      </w:pPr>
      <w:r w:rsidRPr="00A56A5D">
        <w:rPr>
          <w:sz w:val="36"/>
          <w:szCs w:val="36"/>
        </w:rPr>
        <w:t xml:space="preserve">Elektrické spotrebiče v domácnosti delíme na svetelné, tepelné, chladiace, mechanické a elektronické. </w:t>
      </w:r>
    </w:p>
    <w:p w:rsidR="00A56A5D" w:rsidRDefault="00F16E65" w:rsidP="00A56A5D">
      <w:pPr>
        <w:jc w:val="center"/>
        <w:rPr>
          <w:color w:val="1F497D" w:themeColor="text2"/>
          <w:sz w:val="56"/>
          <w:szCs w:val="56"/>
        </w:rPr>
      </w:pPr>
      <w:r w:rsidRPr="00F16E65">
        <w:rPr>
          <w:color w:val="1F497D" w:themeColor="text2"/>
          <w:sz w:val="56"/>
          <w:szCs w:val="56"/>
        </w:rPr>
        <w:t>Chladiace elektrické spotrebiče</w:t>
      </w:r>
    </w:p>
    <w:p w:rsidR="00000000" w:rsidRPr="00F16E65" w:rsidRDefault="0088149E" w:rsidP="00F16E65">
      <w:pPr>
        <w:numPr>
          <w:ilvl w:val="0"/>
          <w:numId w:val="3"/>
        </w:numPr>
        <w:rPr>
          <w:sz w:val="36"/>
          <w:szCs w:val="36"/>
        </w:rPr>
      </w:pPr>
      <w:r w:rsidRPr="00F16E65">
        <w:rPr>
          <w:sz w:val="36"/>
          <w:szCs w:val="36"/>
        </w:rPr>
        <w:t>Sa používajú na umelé chladenie pomocou elektrickej energie.</w:t>
      </w:r>
    </w:p>
    <w:p w:rsidR="00000000" w:rsidRPr="00F16E65" w:rsidRDefault="0088149E" w:rsidP="00F16E65">
      <w:pPr>
        <w:numPr>
          <w:ilvl w:val="0"/>
          <w:numId w:val="3"/>
        </w:numPr>
        <w:rPr>
          <w:sz w:val="36"/>
          <w:szCs w:val="36"/>
        </w:rPr>
      </w:pPr>
      <w:r w:rsidRPr="00F16E65">
        <w:rPr>
          <w:sz w:val="36"/>
          <w:szCs w:val="36"/>
        </w:rPr>
        <w:t>Patria sem chladničky, mrazničky a klimatizácia.</w:t>
      </w:r>
    </w:p>
    <w:p w:rsidR="00000000" w:rsidRPr="00F16E65" w:rsidRDefault="0088149E" w:rsidP="00F16E65">
      <w:pPr>
        <w:numPr>
          <w:ilvl w:val="0"/>
          <w:numId w:val="3"/>
        </w:numPr>
        <w:rPr>
          <w:sz w:val="36"/>
          <w:szCs w:val="36"/>
        </w:rPr>
      </w:pPr>
      <w:r w:rsidRPr="00F16E65">
        <w:rPr>
          <w:sz w:val="36"/>
          <w:szCs w:val="36"/>
        </w:rPr>
        <w:t xml:space="preserve">Podľa konštrukcie sa delia na kompresorové a </w:t>
      </w:r>
      <w:proofErr w:type="spellStart"/>
      <w:r w:rsidRPr="00F16E65">
        <w:rPr>
          <w:sz w:val="36"/>
          <w:szCs w:val="36"/>
        </w:rPr>
        <w:t>absorbčné</w:t>
      </w:r>
      <w:proofErr w:type="spellEnd"/>
      <w:r w:rsidRPr="00F16E65">
        <w:rPr>
          <w:sz w:val="36"/>
          <w:szCs w:val="36"/>
        </w:rPr>
        <w:t xml:space="preserve">. </w:t>
      </w:r>
    </w:p>
    <w:p w:rsidR="00F16E65" w:rsidRPr="00F16E65" w:rsidRDefault="00F16E65" w:rsidP="00F16E6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F16E65">
        <w:rPr>
          <w:b/>
          <w:bCs/>
          <w:sz w:val="36"/>
          <w:szCs w:val="36"/>
        </w:rPr>
        <w:t xml:space="preserve">chladnička </w:t>
      </w:r>
      <w:r>
        <w:rPr>
          <w:b/>
          <w:bCs/>
          <w:sz w:val="36"/>
          <w:szCs w:val="36"/>
        </w:rPr>
        <w:t xml:space="preserve">                                  </w:t>
      </w:r>
      <w:r w:rsidRPr="00F16E65">
        <w:rPr>
          <w:b/>
          <w:bCs/>
          <w:sz w:val="36"/>
          <w:szCs w:val="36"/>
        </w:rPr>
        <w:t xml:space="preserve">klimatizácia </w:t>
      </w:r>
    </w:p>
    <w:p w:rsidR="00F16E65" w:rsidRPr="00F16E65" w:rsidRDefault="00F16E65" w:rsidP="00F16E65">
      <w:pPr>
        <w:ind w:left="720"/>
        <w:rPr>
          <w:b/>
          <w:bCs/>
          <w:sz w:val="36"/>
          <w:szCs w:val="36"/>
        </w:rPr>
      </w:pPr>
      <w:r w:rsidRPr="00F16E65">
        <w:rPr>
          <w:b/>
          <w:bCs/>
          <w:sz w:val="36"/>
          <w:szCs w:val="36"/>
        </w:rPr>
        <w:drawing>
          <wp:inline distT="0" distB="0" distL="0" distR="0">
            <wp:extent cx="2213776" cy="3060545"/>
            <wp:effectExtent l="19050" t="0" r="0" b="0"/>
            <wp:docPr id="9" name="Obrázok 1" descr="chl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chlad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76" cy="30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</w:t>
      </w:r>
      <w:r w:rsidRPr="00F16E65">
        <w:rPr>
          <w:b/>
          <w:bCs/>
          <w:sz w:val="36"/>
          <w:szCs w:val="36"/>
        </w:rPr>
        <w:drawing>
          <wp:inline distT="0" distB="0" distL="0" distR="0">
            <wp:extent cx="3281386" cy="2461040"/>
            <wp:effectExtent l="19050" t="0" r="0" b="0"/>
            <wp:docPr id="11" name="Obrázok 3" descr="klim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klimt.jp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1386" cy="24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</w:t>
      </w:r>
    </w:p>
    <w:p w:rsidR="00F16E65" w:rsidRDefault="00F16E65" w:rsidP="00F16E65">
      <w:pPr>
        <w:ind w:left="720"/>
        <w:rPr>
          <w:b/>
          <w:bCs/>
          <w:sz w:val="36"/>
          <w:szCs w:val="36"/>
        </w:rPr>
      </w:pPr>
    </w:p>
    <w:p w:rsidR="00F16E65" w:rsidRPr="00F16E65" w:rsidRDefault="00F16E65" w:rsidP="00F16E65">
      <w:pPr>
        <w:ind w:left="720"/>
        <w:jc w:val="center"/>
        <w:rPr>
          <w:b/>
          <w:bCs/>
          <w:color w:val="1F497D" w:themeColor="text2"/>
          <w:sz w:val="56"/>
          <w:szCs w:val="56"/>
        </w:rPr>
      </w:pPr>
      <w:r w:rsidRPr="00F16E65">
        <w:rPr>
          <w:b/>
          <w:bCs/>
          <w:color w:val="1F497D" w:themeColor="text2"/>
          <w:sz w:val="56"/>
          <w:szCs w:val="56"/>
        </w:rPr>
        <w:t>Mechanické elektrické spotrebiče</w:t>
      </w:r>
    </w:p>
    <w:p w:rsidR="00000000" w:rsidRPr="00F16E65" w:rsidRDefault="0088149E" w:rsidP="00F16E65">
      <w:pPr>
        <w:numPr>
          <w:ilvl w:val="0"/>
          <w:numId w:val="6"/>
        </w:numPr>
        <w:rPr>
          <w:b/>
          <w:bCs/>
          <w:sz w:val="36"/>
          <w:szCs w:val="36"/>
        </w:rPr>
      </w:pPr>
      <w:r w:rsidRPr="00F16E65">
        <w:rPr>
          <w:b/>
          <w:bCs/>
          <w:sz w:val="36"/>
          <w:szCs w:val="36"/>
        </w:rPr>
        <w:t>Sú zariadenia, ktoré menia elektrickú energiu na mechanickú prácu.</w:t>
      </w:r>
    </w:p>
    <w:p w:rsidR="00000000" w:rsidRPr="00F16E65" w:rsidRDefault="0088149E" w:rsidP="00F16E65">
      <w:pPr>
        <w:numPr>
          <w:ilvl w:val="0"/>
          <w:numId w:val="6"/>
        </w:numPr>
        <w:rPr>
          <w:b/>
          <w:bCs/>
          <w:sz w:val="36"/>
          <w:szCs w:val="36"/>
        </w:rPr>
      </w:pPr>
      <w:r w:rsidRPr="00F16E65">
        <w:rPr>
          <w:b/>
          <w:bCs/>
          <w:sz w:val="36"/>
          <w:szCs w:val="36"/>
        </w:rPr>
        <w:t xml:space="preserve">Patria sem mixéry, šľahače, vysávače, práčky, mlynčeky,... </w:t>
      </w:r>
    </w:p>
    <w:p w:rsidR="00F16E65" w:rsidRPr="00F16E65" w:rsidRDefault="00F16E65" w:rsidP="00F16E65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F16E65">
        <w:rPr>
          <w:b/>
          <w:bCs/>
          <w:sz w:val="36"/>
          <w:szCs w:val="36"/>
        </w:rPr>
        <w:t xml:space="preserve">mixér </w:t>
      </w:r>
      <w:r>
        <w:rPr>
          <w:b/>
          <w:bCs/>
          <w:sz w:val="36"/>
          <w:szCs w:val="36"/>
        </w:rPr>
        <w:t xml:space="preserve">                                                      vysávač</w:t>
      </w:r>
    </w:p>
    <w:p w:rsidR="00F16E65" w:rsidRDefault="00F16E65" w:rsidP="00F16E65">
      <w:pPr>
        <w:ind w:left="720"/>
        <w:rPr>
          <w:b/>
          <w:bCs/>
          <w:sz w:val="36"/>
          <w:szCs w:val="36"/>
        </w:rPr>
      </w:pPr>
      <w:r w:rsidRPr="00F16E65">
        <w:rPr>
          <w:b/>
          <w:bCs/>
          <w:sz w:val="36"/>
          <w:szCs w:val="36"/>
        </w:rPr>
        <w:drawing>
          <wp:inline distT="0" distB="0" distL="0" distR="0">
            <wp:extent cx="1495425" cy="2094754"/>
            <wp:effectExtent l="19050" t="0" r="0" b="0"/>
            <wp:docPr id="12" name="Obrázok 4" descr="mixé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mixér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505" cy="209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</w:t>
      </w:r>
      <w:r w:rsidRPr="00F16E65">
        <w:rPr>
          <w:b/>
          <w:bCs/>
          <w:sz w:val="36"/>
          <w:szCs w:val="36"/>
        </w:rPr>
        <w:drawing>
          <wp:inline distT="0" distB="0" distL="0" distR="0">
            <wp:extent cx="2762250" cy="1962150"/>
            <wp:effectExtent l="19050" t="0" r="0" b="0"/>
            <wp:docPr id="13" name="Obrázok 5" descr="vysá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vysáv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4553" cy="19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65" w:rsidRDefault="00F16E65" w:rsidP="00F16E65">
      <w:pPr>
        <w:ind w:left="720"/>
        <w:rPr>
          <w:b/>
          <w:bCs/>
          <w:sz w:val="36"/>
          <w:szCs w:val="36"/>
        </w:rPr>
      </w:pPr>
    </w:p>
    <w:p w:rsidR="00F16E65" w:rsidRPr="00F16E65" w:rsidRDefault="00F16E65" w:rsidP="00F16E65">
      <w:pPr>
        <w:ind w:left="720"/>
        <w:jc w:val="center"/>
        <w:rPr>
          <w:b/>
          <w:bCs/>
          <w:color w:val="1F497D" w:themeColor="text2"/>
          <w:sz w:val="56"/>
          <w:szCs w:val="56"/>
        </w:rPr>
      </w:pPr>
      <w:r w:rsidRPr="00F16E65">
        <w:rPr>
          <w:b/>
          <w:bCs/>
          <w:color w:val="1F497D" w:themeColor="text2"/>
          <w:sz w:val="56"/>
          <w:szCs w:val="56"/>
        </w:rPr>
        <w:t>Elektronické elektrické spotrebiče</w:t>
      </w:r>
    </w:p>
    <w:p w:rsidR="00000000" w:rsidRPr="0088149E" w:rsidRDefault="0088149E" w:rsidP="0088149E">
      <w:pPr>
        <w:numPr>
          <w:ilvl w:val="0"/>
          <w:numId w:val="7"/>
        </w:numPr>
        <w:rPr>
          <w:b/>
          <w:bCs/>
          <w:sz w:val="36"/>
          <w:szCs w:val="36"/>
        </w:rPr>
      </w:pPr>
      <w:r w:rsidRPr="0088149E">
        <w:rPr>
          <w:b/>
          <w:bCs/>
          <w:sz w:val="36"/>
          <w:szCs w:val="36"/>
        </w:rPr>
        <w:t>Sú spotrebiče, ktorých hlavnou</w:t>
      </w:r>
      <w:r w:rsidRPr="0088149E">
        <w:rPr>
          <w:b/>
          <w:bCs/>
          <w:sz w:val="36"/>
          <w:szCs w:val="36"/>
        </w:rPr>
        <w:t xml:space="preserve"> časťou sú obvody s polovodičovými súčiastkami.</w:t>
      </w:r>
    </w:p>
    <w:p w:rsidR="00000000" w:rsidRPr="0088149E" w:rsidRDefault="0088149E" w:rsidP="0088149E">
      <w:pPr>
        <w:numPr>
          <w:ilvl w:val="0"/>
          <w:numId w:val="7"/>
        </w:numPr>
        <w:rPr>
          <w:b/>
          <w:bCs/>
          <w:sz w:val="36"/>
          <w:szCs w:val="36"/>
        </w:rPr>
      </w:pPr>
      <w:r w:rsidRPr="0088149E">
        <w:rPr>
          <w:b/>
          <w:bCs/>
          <w:sz w:val="36"/>
          <w:szCs w:val="36"/>
        </w:rPr>
        <w:t xml:space="preserve">Patria sem televízory, CD prehrávače, počítače, programovo riadené práčky, satelitné prijímače,... </w:t>
      </w:r>
    </w:p>
    <w:p w:rsidR="0088149E" w:rsidRDefault="0088149E" w:rsidP="0088149E">
      <w:pPr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88149E">
        <w:rPr>
          <w:b/>
          <w:bCs/>
          <w:sz w:val="36"/>
          <w:szCs w:val="36"/>
        </w:rPr>
        <w:t xml:space="preserve">televízor </w:t>
      </w:r>
      <w:r>
        <w:rPr>
          <w:b/>
          <w:bCs/>
          <w:sz w:val="36"/>
          <w:szCs w:val="36"/>
        </w:rPr>
        <w:t xml:space="preserve">                                       automatická práčka</w:t>
      </w:r>
    </w:p>
    <w:p w:rsidR="0088149E" w:rsidRPr="0088149E" w:rsidRDefault="0088149E" w:rsidP="0088149E">
      <w:pPr>
        <w:ind w:left="720"/>
        <w:rPr>
          <w:b/>
          <w:bCs/>
          <w:sz w:val="36"/>
          <w:szCs w:val="36"/>
        </w:rPr>
      </w:pPr>
      <w:r w:rsidRPr="0088149E">
        <w:rPr>
          <w:b/>
          <w:bCs/>
          <w:sz w:val="36"/>
          <w:szCs w:val="36"/>
        </w:rPr>
        <w:drawing>
          <wp:inline distT="0" distB="0" distL="0" distR="0">
            <wp:extent cx="2276475" cy="1266825"/>
            <wp:effectExtent l="19050" t="0" r="9525" b="0"/>
            <wp:docPr id="14" name="Obrázok 6" descr="tel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telev.jpg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770" cy="126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</w:t>
      </w:r>
      <w:r w:rsidRPr="0088149E">
        <w:rPr>
          <w:b/>
          <w:bCs/>
          <w:sz w:val="36"/>
          <w:szCs w:val="36"/>
        </w:rPr>
        <w:drawing>
          <wp:inline distT="0" distB="0" distL="0" distR="0">
            <wp:extent cx="2314575" cy="1857375"/>
            <wp:effectExtent l="19050" t="0" r="9525" b="0"/>
            <wp:docPr id="15" name="Obrázok 7" descr="prá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ástupný symbol obsahu 7" descr="práč.jp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3025" cy="18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49E" w:rsidRPr="0088149E" w:rsidSect="00A56A5D"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39A"/>
    <w:multiLevelType w:val="hybridMultilevel"/>
    <w:tmpl w:val="5560D69E"/>
    <w:lvl w:ilvl="0" w:tplc="F9723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8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4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2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89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46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4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61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206FF4"/>
    <w:multiLevelType w:val="hybridMultilevel"/>
    <w:tmpl w:val="67688BC0"/>
    <w:lvl w:ilvl="0" w:tplc="B234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C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E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6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CC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4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A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D6D7E"/>
    <w:multiLevelType w:val="hybridMultilevel"/>
    <w:tmpl w:val="7D7204D2"/>
    <w:lvl w:ilvl="0" w:tplc="3668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5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4E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E4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E9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4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7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60630C"/>
    <w:multiLevelType w:val="hybridMultilevel"/>
    <w:tmpl w:val="30B2AB50"/>
    <w:lvl w:ilvl="0" w:tplc="A170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C0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0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08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2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C9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8D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3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E36984"/>
    <w:multiLevelType w:val="hybridMultilevel"/>
    <w:tmpl w:val="89A4EBAE"/>
    <w:lvl w:ilvl="0" w:tplc="2E8AA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1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46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8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2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EC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62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E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67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261292"/>
    <w:multiLevelType w:val="hybridMultilevel"/>
    <w:tmpl w:val="637048AE"/>
    <w:lvl w:ilvl="0" w:tplc="B3040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0A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E3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E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E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E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CC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D5376"/>
    <w:multiLevelType w:val="hybridMultilevel"/>
    <w:tmpl w:val="C862FBC6"/>
    <w:lvl w:ilvl="0" w:tplc="A1EC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EF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A9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6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E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E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A5D"/>
    <w:rsid w:val="002A3DE2"/>
    <w:rsid w:val="0057776C"/>
    <w:rsid w:val="0088149E"/>
    <w:rsid w:val="00911335"/>
    <w:rsid w:val="00A56A5D"/>
    <w:rsid w:val="00F1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3DE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A5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5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2</cp:revision>
  <dcterms:created xsi:type="dcterms:W3CDTF">2020-05-20T13:54:00Z</dcterms:created>
  <dcterms:modified xsi:type="dcterms:W3CDTF">2020-05-20T13:54:00Z</dcterms:modified>
</cp:coreProperties>
</file>