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E2" w:rsidRDefault="00A56A5D" w:rsidP="00A56A5D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Spotrebiče</w:t>
      </w:r>
      <w:r w:rsidRPr="00A56A5D">
        <w:rPr>
          <w:color w:val="FF0000"/>
          <w:sz w:val="56"/>
          <w:szCs w:val="56"/>
        </w:rPr>
        <w:t xml:space="preserve"> v</w:t>
      </w:r>
      <w:r>
        <w:rPr>
          <w:color w:val="FF0000"/>
          <w:sz w:val="56"/>
          <w:szCs w:val="56"/>
        </w:rPr>
        <w:t> </w:t>
      </w:r>
      <w:r w:rsidRPr="00A56A5D">
        <w:rPr>
          <w:color w:val="FF0000"/>
          <w:sz w:val="56"/>
          <w:szCs w:val="56"/>
        </w:rPr>
        <w:t>domácnosti</w:t>
      </w:r>
    </w:p>
    <w:p w:rsidR="00000000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>Prácu v domácnosti uľahčujú a život nám spríjemňujú rôzne technické zariadenia.</w:t>
      </w:r>
    </w:p>
    <w:p w:rsidR="00000000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>Technické zariadenia v domácnosti rozdeľujeme na mechanické (mlynček na mak, strúhadlo, otvárač na konzervy,...) a elektrické.</w:t>
      </w:r>
    </w:p>
    <w:p w:rsidR="00000000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>Elektrické technické zariadenia delíme na zariadenia s motorom (vysávač, práčka, vŕtačka,..</w:t>
      </w:r>
      <w:r w:rsidRPr="00A56A5D">
        <w:rPr>
          <w:sz w:val="36"/>
          <w:szCs w:val="36"/>
        </w:rPr>
        <w:t xml:space="preserve">.) a bez motora (žehlička, lampa, televízor,...). </w:t>
      </w:r>
    </w:p>
    <w:p w:rsidR="00000000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 xml:space="preserve">Elektrické spotrebiče v domácnosti delíme na svetelné, tepelné, chladiace, mechanické a elektronické. </w:t>
      </w:r>
    </w:p>
    <w:p w:rsidR="00A56A5D" w:rsidRDefault="00A56A5D" w:rsidP="00A56A5D">
      <w:pPr>
        <w:jc w:val="center"/>
        <w:rPr>
          <w:color w:val="1F497D" w:themeColor="text2"/>
          <w:sz w:val="56"/>
          <w:szCs w:val="56"/>
        </w:rPr>
      </w:pPr>
      <w:r w:rsidRPr="00A56A5D">
        <w:rPr>
          <w:color w:val="1F497D" w:themeColor="text2"/>
          <w:sz w:val="56"/>
          <w:szCs w:val="56"/>
        </w:rPr>
        <w:t>Svetelné elektrické spotrebiče</w:t>
      </w:r>
    </w:p>
    <w:p w:rsidR="00000000" w:rsidRPr="00A56A5D" w:rsidRDefault="0057776C" w:rsidP="00A56A5D">
      <w:pPr>
        <w:numPr>
          <w:ilvl w:val="0"/>
          <w:numId w:val="3"/>
        </w:numPr>
        <w:rPr>
          <w:sz w:val="36"/>
          <w:szCs w:val="36"/>
        </w:rPr>
      </w:pPr>
      <w:r w:rsidRPr="00A56A5D">
        <w:rPr>
          <w:sz w:val="36"/>
          <w:szCs w:val="36"/>
        </w:rPr>
        <w:t>Menia elektrickú energiu na svetlo.</w:t>
      </w:r>
    </w:p>
    <w:p w:rsidR="00000000" w:rsidRPr="00A56A5D" w:rsidRDefault="0057776C" w:rsidP="00A56A5D">
      <w:pPr>
        <w:numPr>
          <w:ilvl w:val="0"/>
          <w:numId w:val="3"/>
        </w:numPr>
        <w:rPr>
          <w:sz w:val="36"/>
          <w:szCs w:val="36"/>
        </w:rPr>
      </w:pPr>
      <w:r w:rsidRPr="00A56A5D">
        <w:rPr>
          <w:sz w:val="36"/>
          <w:szCs w:val="36"/>
        </w:rPr>
        <w:t>Dôležitou vlastnosťou svetelnýc</w:t>
      </w:r>
      <w:r w:rsidRPr="00A56A5D">
        <w:rPr>
          <w:sz w:val="36"/>
          <w:szCs w:val="36"/>
        </w:rPr>
        <w:t>h spotrebičov je intenzita osvetlenia, ktorej medzinárodnou jednotkou je  lux.</w:t>
      </w:r>
    </w:p>
    <w:p w:rsidR="00000000" w:rsidRDefault="0057776C" w:rsidP="00A56A5D">
      <w:pPr>
        <w:numPr>
          <w:ilvl w:val="0"/>
          <w:numId w:val="3"/>
        </w:numPr>
        <w:rPr>
          <w:sz w:val="36"/>
          <w:szCs w:val="36"/>
        </w:rPr>
      </w:pPr>
      <w:r w:rsidRPr="00A56A5D">
        <w:rPr>
          <w:sz w:val="36"/>
          <w:szCs w:val="36"/>
        </w:rPr>
        <w:t xml:space="preserve">Medzi svetelné elektrické spotrebiče patria žiarovky, žiarivky, výbojky. </w:t>
      </w:r>
    </w:p>
    <w:p w:rsidR="00A56A5D" w:rsidRPr="00A56A5D" w:rsidRDefault="00A56A5D" w:rsidP="00A56A5D">
      <w:pPr>
        <w:numPr>
          <w:ilvl w:val="0"/>
          <w:numId w:val="3"/>
        </w:numPr>
        <w:rPr>
          <w:b/>
          <w:bCs/>
          <w:sz w:val="36"/>
          <w:szCs w:val="36"/>
        </w:rPr>
      </w:pPr>
      <w:r w:rsidRPr="00A56A5D">
        <w:rPr>
          <w:b/>
          <w:bCs/>
          <w:sz w:val="36"/>
          <w:szCs w:val="36"/>
        </w:rPr>
        <w:t xml:space="preserve">Žiarovka štandard </w:t>
      </w:r>
      <w:r>
        <w:rPr>
          <w:b/>
          <w:bCs/>
          <w:sz w:val="36"/>
          <w:szCs w:val="36"/>
        </w:rPr>
        <w:t xml:space="preserve">                </w:t>
      </w:r>
      <w:r w:rsidRPr="00A56A5D">
        <w:rPr>
          <w:b/>
          <w:bCs/>
          <w:sz w:val="36"/>
          <w:szCs w:val="36"/>
        </w:rPr>
        <w:t xml:space="preserve">Úsporná žiarovka </w:t>
      </w:r>
    </w:p>
    <w:p w:rsidR="00A56A5D" w:rsidRDefault="00A56A5D" w:rsidP="00A56A5D">
      <w:pPr>
        <w:ind w:left="720"/>
        <w:rPr>
          <w:sz w:val="36"/>
          <w:szCs w:val="36"/>
        </w:rPr>
      </w:pPr>
      <w:r w:rsidRPr="00A56A5D">
        <w:rPr>
          <w:sz w:val="36"/>
          <w:szCs w:val="36"/>
        </w:rPr>
        <w:drawing>
          <wp:inline distT="0" distB="0" distL="0" distR="0">
            <wp:extent cx="2152650" cy="2028825"/>
            <wp:effectExtent l="19050" t="0" r="0" b="0"/>
            <wp:docPr id="1" name="Obrázok 1" descr="žiarovka štanda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žiarovka štandard.jpg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A5D">
        <w:rPr>
          <w:sz w:val="36"/>
          <w:szCs w:val="36"/>
        </w:rPr>
        <w:drawing>
          <wp:inline distT="0" distB="0" distL="0" distR="0">
            <wp:extent cx="2686050" cy="2257425"/>
            <wp:effectExtent l="19050" t="0" r="0" b="0"/>
            <wp:docPr id="2" name="Obrázok 2" descr="úsporná žiarov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obsahu 7" descr="úsporná žiarovka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5833" cy="22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5D" w:rsidRDefault="00A56A5D" w:rsidP="00A56A5D">
      <w:pPr>
        <w:ind w:left="720"/>
        <w:rPr>
          <w:sz w:val="36"/>
          <w:szCs w:val="36"/>
        </w:rPr>
      </w:pPr>
    </w:p>
    <w:p w:rsidR="00A56A5D" w:rsidRPr="00A56A5D" w:rsidRDefault="00A56A5D" w:rsidP="00A56A5D">
      <w:pPr>
        <w:ind w:left="720"/>
        <w:rPr>
          <w:b/>
          <w:bCs/>
          <w:sz w:val="36"/>
          <w:szCs w:val="36"/>
        </w:rPr>
      </w:pPr>
      <w:proofErr w:type="spellStart"/>
      <w:r w:rsidRPr="00A56A5D">
        <w:rPr>
          <w:b/>
          <w:bCs/>
          <w:sz w:val="36"/>
          <w:szCs w:val="36"/>
        </w:rPr>
        <w:t>Led</w:t>
      </w:r>
      <w:proofErr w:type="spellEnd"/>
      <w:r w:rsidRPr="00A56A5D">
        <w:rPr>
          <w:b/>
          <w:bCs/>
          <w:sz w:val="36"/>
          <w:szCs w:val="36"/>
        </w:rPr>
        <w:t xml:space="preserve"> žiarovka </w:t>
      </w:r>
      <w:r>
        <w:rPr>
          <w:b/>
          <w:bCs/>
          <w:sz w:val="36"/>
          <w:szCs w:val="36"/>
        </w:rPr>
        <w:t xml:space="preserve">                                </w:t>
      </w:r>
      <w:r w:rsidRPr="00A56A5D">
        <w:rPr>
          <w:b/>
          <w:bCs/>
          <w:sz w:val="36"/>
          <w:szCs w:val="36"/>
        </w:rPr>
        <w:t xml:space="preserve">Lineárna žiarivka </w:t>
      </w:r>
    </w:p>
    <w:p w:rsidR="00A56A5D" w:rsidRDefault="00A56A5D" w:rsidP="00A56A5D">
      <w:pPr>
        <w:ind w:left="720"/>
        <w:rPr>
          <w:sz w:val="36"/>
          <w:szCs w:val="36"/>
        </w:rPr>
      </w:pPr>
      <w:r w:rsidRPr="00A56A5D">
        <w:rPr>
          <w:sz w:val="36"/>
          <w:szCs w:val="36"/>
        </w:rPr>
        <w:drawing>
          <wp:inline distT="0" distB="0" distL="0" distR="0">
            <wp:extent cx="1885950" cy="1638300"/>
            <wp:effectExtent l="19050" t="0" r="0" b="0"/>
            <wp:docPr id="3" name="Obrázok 3" descr="led žiarov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led žiarovka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119" cy="16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76C">
        <w:rPr>
          <w:sz w:val="36"/>
          <w:szCs w:val="36"/>
        </w:rPr>
        <w:t xml:space="preserve">              </w:t>
      </w:r>
      <w:r w:rsidR="0057776C" w:rsidRPr="0057776C">
        <w:rPr>
          <w:sz w:val="36"/>
          <w:szCs w:val="36"/>
        </w:rPr>
        <w:drawing>
          <wp:inline distT="0" distB="0" distL="0" distR="0">
            <wp:extent cx="2667635" cy="1199146"/>
            <wp:effectExtent l="19050" t="0" r="0" b="0"/>
            <wp:docPr id="4" name="Obrázok 4" descr="lineárna žiariv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obsahu 7" descr="lineárna žiarivka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126" cy="11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Pr="0057776C" w:rsidRDefault="0057776C" w:rsidP="0057776C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 w:rsidRPr="0057776C">
        <w:rPr>
          <w:b/>
          <w:bCs/>
          <w:sz w:val="36"/>
          <w:szCs w:val="36"/>
        </w:rPr>
        <w:t xml:space="preserve">výbojka </w:t>
      </w:r>
      <w:r>
        <w:rPr>
          <w:b/>
          <w:bCs/>
          <w:sz w:val="36"/>
          <w:szCs w:val="36"/>
        </w:rPr>
        <w:t xml:space="preserve">                  </w:t>
      </w:r>
      <w:r w:rsidRPr="0057776C">
        <w:rPr>
          <w:b/>
          <w:bCs/>
          <w:sz w:val="36"/>
          <w:szCs w:val="36"/>
        </w:rPr>
        <w:t xml:space="preserve">Halogénová výbojka </w:t>
      </w:r>
    </w:p>
    <w:p w:rsidR="0057776C" w:rsidRPr="0057776C" w:rsidRDefault="0057776C" w:rsidP="0057776C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57776C">
        <w:rPr>
          <w:sz w:val="36"/>
          <w:szCs w:val="36"/>
        </w:rPr>
        <w:drawing>
          <wp:inline distT="0" distB="0" distL="0" distR="0">
            <wp:extent cx="1838325" cy="1800225"/>
            <wp:effectExtent l="19050" t="0" r="9525" b="0"/>
            <wp:docPr id="5" name="Obrázok 5" descr="výbo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výbojka.jpg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089" cy="17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76C">
        <w:rPr>
          <w:sz w:val="36"/>
          <w:szCs w:val="36"/>
        </w:rPr>
        <w:drawing>
          <wp:inline distT="0" distB="0" distL="0" distR="0">
            <wp:extent cx="2286000" cy="1885950"/>
            <wp:effectExtent l="19050" t="0" r="0" b="0"/>
            <wp:docPr id="6" name="Obrázok 6" descr="halogénová výbo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obsahu 7" descr="halogénová výbojka.jpg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5762" cy="188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Pr="0057776C" w:rsidRDefault="0057776C" w:rsidP="0057776C">
      <w:pPr>
        <w:ind w:left="720"/>
        <w:jc w:val="center"/>
        <w:rPr>
          <w:color w:val="1F497D" w:themeColor="text2"/>
          <w:sz w:val="56"/>
          <w:szCs w:val="56"/>
        </w:rPr>
      </w:pPr>
      <w:r w:rsidRPr="0057776C">
        <w:rPr>
          <w:color w:val="1F497D" w:themeColor="text2"/>
          <w:sz w:val="56"/>
          <w:szCs w:val="56"/>
        </w:rPr>
        <w:t>Tepelné elektrické spotrebiče</w:t>
      </w:r>
    </w:p>
    <w:p w:rsidR="00000000" w:rsidRPr="0057776C" w:rsidRDefault="0057776C" w:rsidP="0057776C">
      <w:pPr>
        <w:numPr>
          <w:ilvl w:val="0"/>
          <w:numId w:val="4"/>
        </w:numPr>
        <w:rPr>
          <w:sz w:val="36"/>
          <w:szCs w:val="36"/>
        </w:rPr>
      </w:pPr>
      <w:r w:rsidRPr="0057776C">
        <w:rPr>
          <w:sz w:val="36"/>
          <w:szCs w:val="36"/>
        </w:rPr>
        <w:t>Menia elektrickú energiu na teplo.</w:t>
      </w:r>
    </w:p>
    <w:p w:rsidR="00000000" w:rsidRPr="0057776C" w:rsidRDefault="0057776C" w:rsidP="0057776C">
      <w:pPr>
        <w:numPr>
          <w:ilvl w:val="0"/>
          <w:numId w:val="4"/>
        </w:numPr>
        <w:rPr>
          <w:sz w:val="36"/>
          <w:szCs w:val="36"/>
        </w:rPr>
      </w:pPr>
      <w:r w:rsidRPr="0057776C">
        <w:rPr>
          <w:sz w:val="36"/>
          <w:szCs w:val="36"/>
        </w:rPr>
        <w:t xml:space="preserve">Základnou časťou týchto spotrebičov je výhrevné teleso, ktoré je vyrobené z odporového materiálu (tantal, </w:t>
      </w:r>
      <w:proofErr w:type="spellStart"/>
      <w:r w:rsidRPr="0057776C">
        <w:rPr>
          <w:sz w:val="36"/>
          <w:szCs w:val="36"/>
        </w:rPr>
        <w:t>nikelín</w:t>
      </w:r>
      <w:proofErr w:type="spellEnd"/>
      <w:r w:rsidRPr="0057776C">
        <w:rPr>
          <w:sz w:val="36"/>
          <w:szCs w:val="36"/>
        </w:rPr>
        <w:t>). Od ostatných častí je oddelené tepelne odolným izolantom (keramická h</w:t>
      </w:r>
      <w:r w:rsidRPr="0057776C">
        <w:rPr>
          <w:sz w:val="36"/>
          <w:szCs w:val="36"/>
        </w:rPr>
        <w:t>mota, teflón).</w:t>
      </w:r>
    </w:p>
    <w:p w:rsidR="00000000" w:rsidRPr="0057776C" w:rsidRDefault="0057776C" w:rsidP="0057776C">
      <w:pPr>
        <w:numPr>
          <w:ilvl w:val="0"/>
          <w:numId w:val="4"/>
        </w:numPr>
        <w:rPr>
          <w:sz w:val="36"/>
          <w:szCs w:val="36"/>
        </w:rPr>
      </w:pPr>
      <w:r w:rsidRPr="0057776C">
        <w:rPr>
          <w:sz w:val="36"/>
          <w:szCs w:val="36"/>
        </w:rPr>
        <w:t xml:space="preserve">Medzi tepelné elektrické spotrebiče patrí žehlička, </w:t>
      </w:r>
      <w:proofErr w:type="spellStart"/>
      <w:r w:rsidRPr="0057776C">
        <w:rPr>
          <w:sz w:val="36"/>
          <w:szCs w:val="36"/>
        </w:rPr>
        <w:t>rýchlovarná</w:t>
      </w:r>
      <w:proofErr w:type="spellEnd"/>
      <w:r w:rsidRPr="0057776C">
        <w:rPr>
          <w:sz w:val="36"/>
          <w:szCs w:val="36"/>
        </w:rPr>
        <w:t xml:space="preserve"> kanvica, hriankovač, kulma, fén, bojler,... </w:t>
      </w:r>
    </w:p>
    <w:p w:rsidR="0057776C" w:rsidRDefault="0057776C" w:rsidP="00A56A5D">
      <w:pPr>
        <w:ind w:left="720"/>
        <w:rPr>
          <w:sz w:val="36"/>
          <w:szCs w:val="36"/>
        </w:rPr>
      </w:pPr>
      <w:r w:rsidRPr="0057776C">
        <w:rPr>
          <w:sz w:val="36"/>
          <w:szCs w:val="36"/>
        </w:rPr>
        <w:lastRenderedPageBreak/>
        <w:drawing>
          <wp:inline distT="0" distB="0" distL="0" distR="0">
            <wp:extent cx="2476500" cy="1209675"/>
            <wp:effectExtent l="19050" t="0" r="0" b="0"/>
            <wp:docPr id="7" name="Obrázok 7" descr="žehlič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obsahu 4" descr="žehlička.jpg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1887" cy="121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</w:t>
      </w:r>
      <w:r w:rsidRPr="0057776C">
        <w:rPr>
          <w:sz w:val="36"/>
          <w:szCs w:val="36"/>
        </w:rPr>
        <w:drawing>
          <wp:inline distT="0" distB="0" distL="0" distR="0">
            <wp:extent cx="2476500" cy="2057400"/>
            <wp:effectExtent l="19050" t="0" r="0" b="0"/>
            <wp:docPr id="8" name="Obrázok 8" descr="rýchlo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obsahu 5" descr="rýchlovar.jpg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Default="0057776C" w:rsidP="00A56A5D">
      <w:pPr>
        <w:ind w:left="720"/>
        <w:rPr>
          <w:sz w:val="36"/>
          <w:szCs w:val="36"/>
        </w:rPr>
      </w:pPr>
    </w:p>
    <w:p w:rsidR="0057776C" w:rsidRPr="00A56A5D" w:rsidRDefault="0057776C" w:rsidP="00A56A5D">
      <w:pPr>
        <w:ind w:left="720"/>
        <w:rPr>
          <w:sz w:val="36"/>
          <w:szCs w:val="36"/>
        </w:rPr>
      </w:pPr>
    </w:p>
    <w:p w:rsidR="00A56A5D" w:rsidRPr="00A56A5D" w:rsidRDefault="00A56A5D" w:rsidP="00A56A5D">
      <w:pPr>
        <w:ind w:left="720"/>
        <w:rPr>
          <w:sz w:val="36"/>
          <w:szCs w:val="36"/>
        </w:rPr>
      </w:pPr>
    </w:p>
    <w:p w:rsidR="00A56A5D" w:rsidRPr="00A56A5D" w:rsidRDefault="00A56A5D" w:rsidP="00A56A5D">
      <w:pPr>
        <w:ind w:left="720"/>
        <w:rPr>
          <w:sz w:val="36"/>
          <w:szCs w:val="36"/>
        </w:rPr>
      </w:pPr>
    </w:p>
    <w:p w:rsidR="00A56A5D" w:rsidRDefault="00A56A5D" w:rsidP="00A56A5D">
      <w:pPr>
        <w:rPr>
          <w:color w:val="1F497D" w:themeColor="text2"/>
          <w:sz w:val="36"/>
          <w:szCs w:val="36"/>
        </w:rPr>
      </w:pPr>
    </w:p>
    <w:p w:rsidR="00A56A5D" w:rsidRDefault="00A56A5D" w:rsidP="00A56A5D">
      <w:pPr>
        <w:rPr>
          <w:color w:val="1F497D" w:themeColor="text2"/>
          <w:sz w:val="36"/>
          <w:szCs w:val="36"/>
        </w:rPr>
      </w:pPr>
    </w:p>
    <w:p w:rsidR="00A56A5D" w:rsidRDefault="00A56A5D" w:rsidP="00A56A5D">
      <w:pPr>
        <w:rPr>
          <w:color w:val="1F497D" w:themeColor="text2"/>
          <w:sz w:val="36"/>
          <w:szCs w:val="36"/>
        </w:rPr>
      </w:pPr>
    </w:p>
    <w:p w:rsidR="00A56A5D" w:rsidRDefault="00A56A5D" w:rsidP="00A56A5D">
      <w:pPr>
        <w:rPr>
          <w:color w:val="1F497D" w:themeColor="text2"/>
          <w:sz w:val="36"/>
          <w:szCs w:val="36"/>
        </w:rPr>
      </w:pPr>
    </w:p>
    <w:p w:rsidR="00A56A5D" w:rsidRDefault="00A56A5D" w:rsidP="00A56A5D">
      <w:pPr>
        <w:rPr>
          <w:color w:val="1F497D" w:themeColor="text2"/>
          <w:sz w:val="36"/>
          <w:szCs w:val="36"/>
        </w:rPr>
      </w:pPr>
    </w:p>
    <w:p w:rsidR="00A56A5D" w:rsidRPr="00A56A5D" w:rsidRDefault="00A56A5D" w:rsidP="00A56A5D">
      <w:pPr>
        <w:rPr>
          <w:color w:val="1F497D" w:themeColor="text2"/>
          <w:sz w:val="36"/>
          <w:szCs w:val="36"/>
        </w:rPr>
      </w:pPr>
    </w:p>
    <w:sectPr w:rsidR="00A56A5D" w:rsidRPr="00A56A5D" w:rsidSect="00A56A5D">
      <w:pgSz w:w="11906" w:h="16838"/>
      <w:pgMar w:top="28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D7E"/>
    <w:multiLevelType w:val="hybridMultilevel"/>
    <w:tmpl w:val="7D7204D2"/>
    <w:lvl w:ilvl="0" w:tplc="3668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6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4E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E4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E9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4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E36984"/>
    <w:multiLevelType w:val="hybridMultilevel"/>
    <w:tmpl w:val="89A4EBAE"/>
    <w:lvl w:ilvl="0" w:tplc="2E8AA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1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4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8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2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EC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62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E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67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261292"/>
    <w:multiLevelType w:val="hybridMultilevel"/>
    <w:tmpl w:val="637048AE"/>
    <w:lvl w:ilvl="0" w:tplc="B3040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0A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E3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E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E3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E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CC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2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AD5376"/>
    <w:multiLevelType w:val="hybridMultilevel"/>
    <w:tmpl w:val="C862FBC6"/>
    <w:lvl w:ilvl="0" w:tplc="A1EC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EF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A9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6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E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CE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A5D"/>
    <w:rsid w:val="002A3DE2"/>
    <w:rsid w:val="0057776C"/>
    <w:rsid w:val="00A5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DE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A5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5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2020-05-20T13:19:00Z</dcterms:created>
  <dcterms:modified xsi:type="dcterms:W3CDTF">2020-05-20T13:39:00Z</dcterms:modified>
</cp:coreProperties>
</file>