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05B04" w14:textId="77777777" w:rsidR="00C31D48" w:rsidRPr="00D7762E" w:rsidRDefault="00C31D48" w:rsidP="00C31D48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7762E">
        <w:rPr>
          <w:rFonts w:asciiTheme="minorHAnsi" w:hAnsiTheme="minorHAnsi" w:cstheme="minorHAnsi"/>
          <w:b/>
          <w:bCs/>
          <w:sz w:val="36"/>
          <w:szCs w:val="36"/>
        </w:rPr>
        <w:t>PRACOVNÝ LIST</w:t>
      </w:r>
    </w:p>
    <w:p w14:paraId="0DB072B6" w14:textId="3051EABD" w:rsidR="00C31D48" w:rsidRPr="00D7762E" w:rsidRDefault="00C31D48" w:rsidP="00C31D48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7762E">
        <w:rPr>
          <w:rFonts w:asciiTheme="minorHAnsi" w:hAnsiTheme="minorHAnsi" w:cstheme="minorHAnsi"/>
          <w:b/>
          <w:bCs/>
          <w:sz w:val="36"/>
          <w:szCs w:val="36"/>
        </w:rPr>
        <w:t>PAMIATKY UNESCO</w:t>
      </w:r>
      <w:r w:rsidRPr="00D7762E">
        <w:rPr>
          <w:rFonts w:asciiTheme="minorHAnsi" w:hAnsiTheme="minorHAnsi" w:cstheme="minorHAnsi"/>
          <w:b/>
          <w:bCs/>
          <w:sz w:val="36"/>
          <w:szCs w:val="36"/>
        </w:rPr>
        <w:t xml:space="preserve"> NA SLOVENSKU</w:t>
      </w:r>
    </w:p>
    <w:p w14:paraId="452D63D1" w14:textId="77777777" w:rsidR="00C31D48" w:rsidRDefault="00C31D48" w:rsidP="00C31D48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795B2F80" w14:textId="181578EA" w:rsidR="00C31D48" w:rsidRPr="00D7762E" w:rsidRDefault="00C31D48" w:rsidP="00C31D48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7762E">
        <w:rPr>
          <w:rFonts w:asciiTheme="minorHAnsi" w:hAnsiTheme="minorHAnsi" w:cstheme="minorHAnsi"/>
          <w:b/>
          <w:bCs/>
          <w:sz w:val="28"/>
          <w:szCs w:val="28"/>
          <w:u w:val="single"/>
        </w:rPr>
        <w:t>Prečítaj si text:</w:t>
      </w:r>
    </w:p>
    <w:p w14:paraId="0ACC6A59" w14:textId="77777777" w:rsidR="00D7762E" w:rsidRPr="00C31D48" w:rsidRDefault="00D7762E" w:rsidP="00C31D48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4C462BD0" w14:textId="77777777" w:rsidR="00C31D48" w:rsidRPr="00C31D48" w:rsidRDefault="00C31D48" w:rsidP="00C31D4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C31D48">
        <w:rPr>
          <w:rFonts w:eastAsia="Times New Roman" w:cstheme="minorHAnsi"/>
          <w:color w:val="000000"/>
          <w:sz w:val="28"/>
          <w:szCs w:val="28"/>
          <w:lang w:eastAsia="sk-SK"/>
        </w:rPr>
        <w:t xml:space="preserve">V zozname UNESCO sa nachádzajú rôzne kultúrne pamiatky a prírodné vzácnosti aj z našej krajiny, zo Slovenska. V zozname máme zapísané historické centrum Bardejova, historické centrum Banskej Štiavnice a jej technické pamiatky, naše výnimočné jaskyne Slovenského krasu, obývanú dedinku </w:t>
      </w:r>
      <w:proofErr w:type="spellStart"/>
      <w:r w:rsidRPr="00C31D48">
        <w:rPr>
          <w:rFonts w:eastAsia="Times New Roman" w:cstheme="minorHAnsi"/>
          <w:color w:val="000000"/>
          <w:sz w:val="28"/>
          <w:szCs w:val="28"/>
          <w:lang w:eastAsia="sk-SK"/>
        </w:rPr>
        <w:t>Vlkolínec</w:t>
      </w:r>
      <w:proofErr w:type="spellEnd"/>
      <w:r w:rsidRPr="00C31D48">
        <w:rPr>
          <w:rFonts w:eastAsia="Times New Roman" w:cstheme="minorHAnsi"/>
          <w:color w:val="000000"/>
          <w:sz w:val="28"/>
          <w:szCs w:val="28"/>
          <w:lang w:eastAsia="sk-SK"/>
        </w:rPr>
        <w:t xml:space="preserve">, ktorá je súčasne skanzenom dokumentujúcim spôsob života v minulosti s typickými drevenými domami, najväčší hrad v strednej Európe – Spišský hrad a okolie a najnovšie Karpatské bukové pralesy a drevené kostolíky na severovýchode Slovenska. Na čakajúcej listine so žiadosťou o zapísanie do zoznamu UNESCO sa nachádza aj drevený oltár Majstra Pavla z Levoče, či </w:t>
      </w:r>
      <w:proofErr w:type="spellStart"/>
      <w:r w:rsidRPr="00C31D48">
        <w:rPr>
          <w:rFonts w:eastAsia="Times New Roman" w:cstheme="minorHAnsi"/>
          <w:color w:val="000000"/>
          <w:sz w:val="28"/>
          <w:szCs w:val="28"/>
          <w:lang w:eastAsia="sk-SK"/>
        </w:rPr>
        <w:t>Limes</w:t>
      </w:r>
      <w:proofErr w:type="spellEnd"/>
      <w:r w:rsidRPr="00C31D48">
        <w:rPr>
          <w:rFonts w:eastAsia="Times New Roman" w:cstheme="minorHAnsi"/>
          <w:color w:val="000000"/>
          <w:sz w:val="28"/>
          <w:szCs w:val="28"/>
          <w:lang w:eastAsia="sk-SK"/>
        </w:rPr>
        <w:t xml:space="preserve"> </w:t>
      </w:r>
      <w:proofErr w:type="spellStart"/>
      <w:r w:rsidRPr="00C31D48">
        <w:rPr>
          <w:rFonts w:eastAsia="Times New Roman" w:cstheme="minorHAnsi"/>
          <w:color w:val="000000"/>
          <w:sz w:val="28"/>
          <w:szCs w:val="28"/>
          <w:lang w:eastAsia="sk-SK"/>
        </w:rPr>
        <w:t>Romanus</w:t>
      </w:r>
      <w:proofErr w:type="spellEnd"/>
      <w:r w:rsidRPr="00C31D48">
        <w:rPr>
          <w:rFonts w:eastAsia="Times New Roman" w:cstheme="minorHAnsi"/>
          <w:color w:val="000000"/>
          <w:sz w:val="28"/>
          <w:szCs w:val="28"/>
          <w:lang w:eastAsia="sk-SK"/>
        </w:rPr>
        <w:t>, pozostatky rímskych pevností na Slovensku alebo aj tokajská vinohradnícka oblasť. </w:t>
      </w:r>
    </w:p>
    <w:p w14:paraId="3B0B9FFB" w14:textId="77777777" w:rsidR="00C31D48" w:rsidRPr="00C31D48" w:rsidRDefault="00C31D48" w:rsidP="00C31D4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</w:p>
    <w:p w14:paraId="48053CB8" w14:textId="77777777" w:rsidR="00C31D48" w:rsidRPr="00C31D48" w:rsidRDefault="00C31D48" w:rsidP="00C31D4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C31D48"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  <w:t>Banská Štiavnica r. 1993</w:t>
      </w:r>
    </w:p>
    <w:p w14:paraId="38335DD9" w14:textId="77777777" w:rsidR="00C31D48" w:rsidRPr="00C31D48" w:rsidRDefault="00C31D48" w:rsidP="00C31D4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C31D48">
        <w:rPr>
          <w:rFonts w:eastAsia="Times New Roman" w:cstheme="minorHAnsi"/>
          <w:color w:val="000000"/>
          <w:sz w:val="28"/>
          <w:szCs w:val="28"/>
          <w:lang w:eastAsia="sk-SK"/>
        </w:rPr>
        <w:t>Banská Štiavnica bola zapísaná do Zoznamu svetového dedičstva UNESCO v roku 1993. V stredovekom centre baníctva vyrástli mnohé renesančné budovy a paláce, v 16.storočí kostoly, námestia, Starý zámok a Nový zámok. Toto historické banské mestečko, dôležité ťažisko zlata a iných kovov v histórii, je tu zapísané so svojim historickým centrom a okolím. </w:t>
      </w:r>
    </w:p>
    <w:p w14:paraId="25A41AA3" w14:textId="48C0EBC7" w:rsidR="00C31D48" w:rsidRPr="00C31D48" w:rsidRDefault="00C31D48" w:rsidP="00C31D4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</w:p>
    <w:p w14:paraId="1679B5F3" w14:textId="77777777" w:rsidR="00C31D48" w:rsidRPr="00C31D48" w:rsidRDefault="00C31D48" w:rsidP="00C31D4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C31D48"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  <w:t>Spišský hrad a kultúrne pamiatky okolia hradu r. 1993 </w:t>
      </w:r>
    </w:p>
    <w:p w14:paraId="5645DEAD" w14:textId="77777777" w:rsidR="00C31D48" w:rsidRPr="00C31D48" w:rsidRDefault="00C31D48" w:rsidP="00C31D4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C31D48">
        <w:rPr>
          <w:rFonts w:eastAsia="Times New Roman" w:cstheme="minorHAnsi"/>
          <w:color w:val="000000"/>
          <w:sz w:val="28"/>
          <w:szCs w:val="28"/>
          <w:lang w:eastAsia="sk-SK"/>
        </w:rPr>
        <w:t>Spišský hrad bol zapísaný do Zoznamu svetového dedičstva UNESCO v roku 1993. Spišský hrad patrí medzi najväčšie hrady v Európe. Nachádza sa v ňom expozícia zbraní. Tvoria ho renesančné a gotické budovy, ktoré dali postaviť postupne viacerí panovníci a majitelia hradu. </w:t>
      </w:r>
    </w:p>
    <w:p w14:paraId="517C83EA" w14:textId="7B30D782" w:rsidR="00C31D48" w:rsidRPr="00C31D48" w:rsidRDefault="00C31D48" w:rsidP="00C31D4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</w:p>
    <w:p w14:paraId="3D580D2B" w14:textId="77777777" w:rsidR="00C31D48" w:rsidRPr="00C31D48" w:rsidRDefault="00C31D48" w:rsidP="00C31D4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proofErr w:type="spellStart"/>
      <w:r w:rsidRPr="00C31D48"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  <w:t>Vlkolínec</w:t>
      </w:r>
      <w:proofErr w:type="spellEnd"/>
      <w:r w:rsidRPr="00C31D48"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  <w:t xml:space="preserve"> r. 1993 </w:t>
      </w:r>
    </w:p>
    <w:p w14:paraId="75FDF9E4" w14:textId="77777777" w:rsidR="00C31D48" w:rsidRPr="00C31D48" w:rsidRDefault="00C31D48" w:rsidP="00C31D4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proofErr w:type="spellStart"/>
      <w:r w:rsidRPr="00C31D48">
        <w:rPr>
          <w:rFonts w:eastAsia="Times New Roman" w:cstheme="minorHAnsi"/>
          <w:color w:val="000000"/>
          <w:sz w:val="28"/>
          <w:szCs w:val="28"/>
          <w:lang w:eastAsia="sk-SK"/>
        </w:rPr>
        <w:t>Vlkolínec</w:t>
      </w:r>
      <w:proofErr w:type="spellEnd"/>
      <w:r w:rsidRPr="00C31D48">
        <w:rPr>
          <w:rFonts w:eastAsia="Times New Roman" w:cstheme="minorHAnsi"/>
          <w:color w:val="000000"/>
          <w:sz w:val="28"/>
          <w:szCs w:val="28"/>
          <w:lang w:eastAsia="sk-SK"/>
        </w:rPr>
        <w:t xml:space="preserve"> je dedinka so 45 budovami, v ktorej dodnes žijú ľudia. Nachádzajú sa tu pôvodné drevené domy charakteristické pre stredoeurópsku oblasť a územie Slovenska v minulosti. Skanzen </w:t>
      </w:r>
      <w:proofErr w:type="spellStart"/>
      <w:r w:rsidRPr="00C31D48">
        <w:rPr>
          <w:rFonts w:eastAsia="Times New Roman" w:cstheme="minorHAnsi"/>
          <w:color w:val="000000"/>
          <w:sz w:val="28"/>
          <w:szCs w:val="28"/>
          <w:lang w:eastAsia="sk-SK"/>
        </w:rPr>
        <w:t>Vlkolínec</w:t>
      </w:r>
      <w:proofErr w:type="spellEnd"/>
      <w:r w:rsidRPr="00C31D48">
        <w:rPr>
          <w:rFonts w:eastAsia="Times New Roman" w:cstheme="minorHAnsi"/>
          <w:color w:val="000000"/>
          <w:sz w:val="28"/>
          <w:szCs w:val="28"/>
          <w:lang w:eastAsia="sk-SK"/>
        </w:rPr>
        <w:t xml:space="preserve"> bol do Zoznamu svetového dedičstva UNESCO zapísaný v roku 1993. </w:t>
      </w:r>
    </w:p>
    <w:p w14:paraId="2B68A6C7" w14:textId="77777777" w:rsidR="00C31D48" w:rsidRPr="00C31D48" w:rsidRDefault="00C31D48" w:rsidP="00C31D4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</w:p>
    <w:p w14:paraId="68D2D903" w14:textId="77777777" w:rsidR="00C31D48" w:rsidRPr="00C31D48" w:rsidRDefault="00C31D48" w:rsidP="00C31D4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C31D48"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  <w:t>Jaskyne a priepasti Slovenského krasu r. 1995, 2000 </w:t>
      </w:r>
    </w:p>
    <w:p w14:paraId="7BDC352F" w14:textId="5F189ACB" w:rsidR="00C31D48" w:rsidRDefault="00C31D48" w:rsidP="00C31D4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C31D48">
        <w:rPr>
          <w:rFonts w:eastAsia="Times New Roman" w:cstheme="minorHAnsi"/>
          <w:color w:val="000000"/>
          <w:sz w:val="28"/>
          <w:szCs w:val="28"/>
          <w:lang w:eastAsia="sk-SK"/>
        </w:rPr>
        <w:t xml:space="preserve">Jaskyne v oblasti Slovenského krasu boli zaradené do Zoznamu svetového dedičstva UNESCO spolu s jaskyňami na maďarskom území. Stalo sa tak v roku 1995. Niektoré sú prístupné, niektoré nie. Najvzácnejšia je Ochtinská </w:t>
      </w:r>
      <w:r w:rsidRPr="00C31D48">
        <w:rPr>
          <w:rFonts w:eastAsia="Times New Roman" w:cstheme="minorHAnsi"/>
          <w:color w:val="000000"/>
          <w:sz w:val="28"/>
          <w:szCs w:val="28"/>
          <w:lang w:eastAsia="sk-SK"/>
        </w:rPr>
        <w:lastRenderedPageBreak/>
        <w:t>aragonitová jaskyňa a Dobšinská ľadová jaskyňa. Jaskyne sa nachádzajú v okrese Rožňava a Spišská Nová Ves. </w:t>
      </w:r>
    </w:p>
    <w:p w14:paraId="4DF73C01" w14:textId="77777777" w:rsidR="00D7762E" w:rsidRPr="00C31D48" w:rsidRDefault="00D7762E" w:rsidP="00C31D4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</w:p>
    <w:p w14:paraId="167EACDD" w14:textId="3190880D" w:rsidR="00C31D48" w:rsidRDefault="009A6BAF" w:rsidP="00C31D48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Odpovedz na otázky:</w:t>
      </w:r>
    </w:p>
    <w:p w14:paraId="10C01F23" w14:textId="77777777" w:rsidR="00D7762E" w:rsidRDefault="00D7762E" w:rsidP="00C31D48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8BAB07E" w14:textId="6F0A71D2" w:rsidR="009A6BAF" w:rsidRDefault="009A6BAF" w:rsidP="009A6BAF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Ako sa volá najväčší hrad v Európe, ktorý bol zapísaný do Zoznamu svetového dedičstva UNESCO v roku 1993?</w:t>
      </w:r>
    </w:p>
    <w:p w14:paraId="7EBD8856" w14:textId="45FA9D3D" w:rsidR="009A6BAF" w:rsidRDefault="009A6BAF" w:rsidP="009A6BAF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Vlkolínec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 je dedinka so 45 budovami?   Áno,  nie  (zakrúžkuj).</w:t>
      </w:r>
    </w:p>
    <w:p w14:paraId="3A6F16F6" w14:textId="6DBB14FF" w:rsidR="009A6BAF" w:rsidRDefault="009A6BAF" w:rsidP="009A6BAF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Čo sa ťažilo v Banskej Štiavnici? ( zlato, striebro, diamanty?</w:t>
      </w:r>
      <w:r w:rsidR="00D7762E">
        <w:rPr>
          <w:rFonts w:asciiTheme="minorHAnsi" w:hAnsiTheme="minorHAnsi" w:cstheme="minorHAnsi"/>
          <w:sz w:val="28"/>
          <w:szCs w:val="28"/>
        </w:rPr>
        <w:t xml:space="preserve"> - zakrúžkuj</w:t>
      </w:r>
      <w:r>
        <w:rPr>
          <w:rFonts w:asciiTheme="minorHAnsi" w:hAnsiTheme="minorHAnsi" w:cstheme="minorHAnsi"/>
          <w:sz w:val="28"/>
          <w:szCs w:val="28"/>
        </w:rPr>
        <w:t>).</w:t>
      </w:r>
    </w:p>
    <w:p w14:paraId="7F23E9DA" w14:textId="1CB6AA92" w:rsidR="009A6BAF" w:rsidRDefault="009A6BAF" w:rsidP="009A6BAF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Najvzácnejšie jaskyne na Slovensku </w:t>
      </w:r>
      <w:r w:rsidR="00D7762E">
        <w:rPr>
          <w:rFonts w:asciiTheme="minorHAnsi" w:hAnsiTheme="minorHAnsi" w:cstheme="minorHAnsi"/>
          <w:sz w:val="28"/>
          <w:szCs w:val="28"/>
        </w:rPr>
        <w:t>sú: Ochtinská ......................................</w:t>
      </w:r>
    </w:p>
    <w:p w14:paraId="26BA70AB" w14:textId="588448D6" w:rsidR="00D7762E" w:rsidRDefault="00D7762E" w:rsidP="00D7762E">
      <w:pPr>
        <w:pStyle w:val="Normlnywebov"/>
        <w:shd w:val="clear" w:color="auto" w:fill="FFFFFF"/>
        <w:spacing w:before="0" w:beforeAutospacing="0" w:after="0" w:afterAutospacing="0" w:line="300" w:lineRule="atLeast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jaskyňa a Dobšinská ........................................ jaskyňa. Jaskyne sa nachádzajú v okrese .................................. a Spišská ............................... .</w:t>
      </w:r>
    </w:p>
    <w:p w14:paraId="3D16AD6C" w14:textId="35772EF9" w:rsidR="00D7762E" w:rsidRDefault="00D7762E" w:rsidP="00D7762E">
      <w:pPr>
        <w:pStyle w:val="Normlnywebov"/>
        <w:shd w:val="clear" w:color="auto" w:fill="FFFFFF"/>
        <w:spacing w:before="0" w:beforeAutospacing="0" w:after="0" w:afterAutospacing="0" w:line="300" w:lineRule="atLeast"/>
        <w:ind w:left="720"/>
        <w:rPr>
          <w:rFonts w:asciiTheme="minorHAnsi" w:hAnsiTheme="minorHAnsi" w:cstheme="minorHAnsi"/>
          <w:sz w:val="28"/>
          <w:szCs w:val="28"/>
        </w:rPr>
      </w:pPr>
    </w:p>
    <w:p w14:paraId="3851D535" w14:textId="366D286C" w:rsidR="00D7762E" w:rsidRDefault="00D7762E" w:rsidP="00D7762E">
      <w:pPr>
        <w:pStyle w:val="Normlnywebov"/>
        <w:shd w:val="clear" w:color="auto" w:fill="FFFFFF"/>
        <w:spacing w:before="0" w:beforeAutospacing="0" w:after="0" w:afterAutospacing="0" w:line="300" w:lineRule="atLeast"/>
        <w:ind w:left="720"/>
        <w:rPr>
          <w:rFonts w:asciiTheme="minorHAnsi" w:hAnsiTheme="minorHAnsi" w:cstheme="minorHAnsi"/>
          <w:sz w:val="28"/>
          <w:szCs w:val="28"/>
        </w:rPr>
      </w:pPr>
    </w:p>
    <w:p w14:paraId="14B48CBB" w14:textId="218F78AE" w:rsidR="00D7762E" w:rsidRDefault="00D7762E" w:rsidP="00D7762E">
      <w:pPr>
        <w:pStyle w:val="Normlnywebov"/>
        <w:shd w:val="clear" w:color="auto" w:fill="FFFFFF"/>
        <w:spacing w:before="0" w:beforeAutospacing="0" w:after="0" w:afterAutospacing="0" w:line="300" w:lineRule="atLeast"/>
        <w:ind w:left="720"/>
        <w:rPr>
          <w:rFonts w:asciiTheme="minorHAnsi" w:hAnsiTheme="minorHAnsi" w:cstheme="minorHAnsi"/>
          <w:sz w:val="28"/>
          <w:szCs w:val="28"/>
        </w:rPr>
      </w:pPr>
    </w:p>
    <w:p w14:paraId="08E0C274" w14:textId="77777777" w:rsidR="00D7762E" w:rsidRDefault="00D7762E" w:rsidP="00D7762E">
      <w:pPr>
        <w:pStyle w:val="Normlnywebov"/>
        <w:shd w:val="clear" w:color="auto" w:fill="FFFFFF"/>
        <w:spacing w:before="0" w:beforeAutospacing="0" w:after="0" w:afterAutospacing="0" w:line="300" w:lineRule="atLeast"/>
        <w:ind w:left="720"/>
        <w:rPr>
          <w:rFonts w:asciiTheme="minorHAnsi" w:hAnsiTheme="minorHAnsi" w:cstheme="minorHAnsi"/>
          <w:sz w:val="28"/>
          <w:szCs w:val="28"/>
        </w:rPr>
      </w:pPr>
    </w:p>
    <w:p w14:paraId="44EEA468" w14:textId="28EC7312" w:rsidR="00D7762E" w:rsidRDefault="00D7762E" w:rsidP="00D7762E">
      <w:pPr>
        <w:pStyle w:val="Normlnywebov"/>
        <w:shd w:val="clear" w:color="auto" w:fill="FFFFFF"/>
        <w:spacing w:before="0" w:beforeAutospacing="0" w:after="0" w:afterAutospacing="0" w:line="300" w:lineRule="atLeast"/>
        <w:ind w:left="720"/>
        <w:rPr>
          <w:rFonts w:asciiTheme="minorHAnsi" w:hAnsiTheme="minorHAnsi" w:cstheme="minorHAnsi"/>
          <w:sz w:val="28"/>
          <w:szCs w:val="28"/>
        </w:rPr>
      </w:pPr>
    </w:p>
    <w:p w14:paraId="700DC480" w14:textId="77777777" w:rsidR="00D7762E" w:rsidRPr="009A6BAF" w:rsidRDefault="00D7762E" w:rsidP="00D7762E">
      <w:pPr>
        <w:pStyle w:val="Normlnywebov"/>
        <w:shd w:val="clear" w:color="auto" w:fill="FFFFFF"/>
        <w:spacing w:before="0" w:beforeAutospacing="0" w:after="0" w:afterAutospacing="0" w:line="300" w:lineRule="atLeast"/>
        <w:ind w:left="720"/>
        <w:rPr>
          <w:rFonts w:asciiTheme="minorHAnsi" w:hAnsiTheme="minorHAnsi" w:cstheme="minorHAnsi"/>
          <w:sz w:val="28"/>
          <w:szCs w:val="28"/>
        </w:rPr>
      </w:pPr>
    </w:p>
    <w:p w14:paraId="75491190" w14:textId="77777777" w:rsidR="009A6BAF" w:rsidRPr="00C31D48" w:rsidRDefault="009A6BAF" w:rsidP="00C31D48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A3A34E4" w14:textId="77777777" w:rsidR="00C31D48" w:rsidRPr="00C31D48" w:rsidRDefault="00C31D48" w:rsidP="00C31D48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sz w:val="28"/>
          <w:szCs w:val="28"/>
        </w:rPr>
      </w:pPr>
      <w:r w:rsidRPr="00C31D48">
        <w:rPr>
          <w:rFonts w:asciiTheme="minorHAnsi" w:hAnsiTheme="minorHAnsi" w:cstheme="minorHAnsi"/>
          <w:sz w:val="28"/>
          <w:szCs w:val="28"/>
        </w:rPr>
        <w:t> </w:t>
      </w:r>
    </w:p>
    <w:p w14:paraId="0BDA2279" w14:textId="77777777" w:rsidR="00E04F0F" w:rsidRPr="00C31D48" w:rsidRDefault="00D7762E" w:rsidP="00C31D48">
      <w:pPr>
        <w:jc w:val="center"/>
        <w:rPr>
          <w:rFonts w:cstheme="minorHAnsi"/>
          <w:sz w:val="28"/>
          <w:szCs w:val="28"/>
        </w:rPr>
      </w:pPr>
    </w:p>
    <w:sectPr w:rsidR="00E04F0F" w:rsidRPr="00C31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2167C"/>
    <w:multiLevelType w:val="hybridMultilevel"/>
    <w:tmpl w:val="3FE21B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38"/>
    <w:rsid w:val="0029134F"/>
    <w:rsid w:val="00334DF9"/>
    <w:rsid w:val="00477238"/>
    <w:rsid w:val="00684338"/>
    <w:rsid w:val="009A6BAF"/>
    <w:rsid w:val="00C31D48"/>
    <w:rsid w:val="00D7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AA71"/>
  <w15:chartTrackingRefBased/>
  <w15:docId w15:val="{81D2C0E2-9A38-4C14-BECD-06334345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3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2020-05-15T03:10:00Z</dcterms:created>
  <dcterms:modified xsi:type="dcterms:W3CDTF">2020-05-15T03:37:00Z</dcterms:modified>
</cp:coreProperties>
</file>