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F341" w14:textId="486D7153" w:rsidR="00DC3204" w:rsidRDefault="002A265B" w:rsidP="002A265B">
      <w:pPr>
        <w:jc w:val="center"/>
        <w:rPr>
          <w:b/>
          <w:bCs/>
          <w:sz w:val="36"/>
          <w:szCs w:val="36"/>
        </w:rPr>
      </w:pPr>
      <w:r w:rsidRPr="002A265B">
        <w:rPr>
          <w:b/>
          <w:bCs/>
          <w:sz w:val="36"/>
          <w:szCs w:val="36"/>
        </w:rPr>
        <w:t>PRACOVNÝ LIST</w:t>
      </w:r>
    </w:p>
    <w:p w14:paraId="29A15B1D" w14:textId="6A7A1A3A" w:rsidR="002A265B" w:rsidRDefault="007F6164" w:rsidP="002A265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Opakovanie - </w:t>
      </w:r>
      <w:r w:rsidR="002A265B">
        <w:rPr>
          <w:b/>
          <w:bCs/>
          <w:sz w:val="36"/>
          <w:szCs w:val="36"/>
        </w:rPr>
        <w:t>Svetové náboženstvá</w:t>
      </w:r>
    </w:p>
    <w:p w14:paraId="694D17E2" w14:textId="77777777" w:rsidR="00B441EE" w:rsidRDefault="00B441EE" w:rsidP="002A265B">
      <w:pPr>
        <w:jc w:val="center"/>
        <w:rPr>
          <w:b/>
          <w:bCs/>
          <w:sz w:val="36"/>
          <w:szCs w:val="36"/>
        </w:rPr>
      </w:pPr>
    </w:p>
    <w:p w14:paraId="730CDA21" w14:textId="2F17320F" w:rsidR="002A265B" w:rsidRDefault="00B441EE" w:rsidP="002A26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Zopakujme si svetové náboženstvá, ktoré sme preberali na hodinách OBN.</w:t>
      </w:r>
    </w:p>
    <w:p w14:paraId="71148CA9" w14:textId="4D3864A5" w:rsidR="002A265B" w:rsidRPr="007F6164" w:rsidRDefault="002A265B" w:rsidP="002A265B">
      <w:pPr>
        <w:jc w:val="both"/>
        <w:rPr>
          <w:b/>
          <w:bCs/>
          <w:sz w:val="28"/>
          <w:szCs w:val="28"/>
        </w:rPr>
      </w:pPr>
      <w:r w:rsidRPr="007F6164">
        <w:rPr>
          <w:b/>
          <w:bCs/>
          <w:sz w:val="28"/>
          <w:szCs w:val="28"/>
        </w:rPr>
        <w:t>Čo je náboženstvo?</w:t>
      </w:r>
    </w:p>
    <w:p w14:paraId="7BCA0A3B" w14:textId="77777777" w:rsidR="002A265B" w:rsidRPr="002A265B" w:rsidRDefault="002A265B" w:rsidP="002A265B">
      <w:pPr>
        <w:pStyle w:val="ListParagraph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2A265B">
        <w:rPr>
          <w:rFonts w:asciiTheme="minorHAnsi" w:eastAsiaTheme="minorEastAsia" w:hAnsiTheme="minorHAnsi" w:cstheme="minorHAnsi"/>
          <w:sz w:val="28"/>
          <w:szCs w:val="28"/>
        </w:rPr>
        <w:t>náboženstvo je uctievanie boha, v dávnej minulosti viacerých bohov</w:t>
      </w:r>
    </w:p>
    <w:p w14:paraId="10F78028" w14:textId="77777777" w:rsidR="002A265B" w:rsidRPr="002A265B" w:rsidRDefault="002A265B" w:rsidP="002A265B">
      <w:pPr>
        <w:pStyle w:val="ListParagraph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2A265B">
        <w:rPr>
          <w:rFonts w:asciiTheme="minorHAnsi" w:eastAsiaTheme="minorEastAsia" w:hAnsiTheme="minorHAnsi" w:cstheme="minorHAnsi"/>
          <w:sz w:val="28"/>
          <w:szCs w:val="28"/>
        </w:rPr>
        <w:t>je dôležitou súčasťou života väčšiny ľudí, snaží sa odpovedať na otázku, aký je zmysel ľudského života</w:t>
      </w:r>
    </w:p>
    <w:p w14:paraId="01FC48CA" w14:textId="77777777" w:rsidR="002A265B" w:rsidRPr="002A265B" w:rsidRDefault="002A265B" w:rsidP="002A265B">
      <w:pPr>
        <w:pStyle w:val="ListParagraph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2A265B">
        <w:rPr>
          <w:rFonts w:asciiTheme="minorHAnsi" w:eastAsiaTheme="minorEastAsia" w:hAnsiTheme="minorHAnsi" w:cstheme="minorHAnsi"/>
          <w:sz w:val="28"/>
          <w:szCs w:val="28"/>
        </w:rPr>
        <w:t>viera, že za dobré skutky na tejto Zemi bude človek raz odmenený a za zlé skutky potrestaný</w:t>
      </w:r>
    </w:p>
    <w:p w14:paraId="78611144" w14:textId="3C8B8C8D" w:rsidR="00B441EE" w:rsidRPr="00B441EE" w:rsidRDefault="002A265B" w:rsidP="00B441EE">
      <w:pPr>
        <w:pStyle w:val="ListParagraph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2A265B">
        <w:rPr>
          <w:rFonts w:asciiTheme="minorHAnsi" w:eastAsiaTheme="minorEastAsia" w:hAnsiTheme="minorHAnsi" w:cstheme="minorHAnsi"/>
          <w:sz w:val="28"/>
          <w:szCs w:val="28"/>
        </w:rPr>
        <w:t>každé náboženstvo hlása, že človek by mal konať dobré skutky, voči ľuďom a všetkým ostatným tvorom na tejto planéte by sa mal správať ohľaduplne, s úctou a</w:t>
      </w:r>
      <w:r w:rsidR="00B441EE">
        <w:rPr>
          <w:rFonts w:asciiTheme="minorHAnsi" w:eastAsiaTheme="minorEastAsia" w:hAnsiTheme="minorHAnsi" w:cstheme="minorHAnsi"/>
          <w:sz w:val="28"/>
          <w:szCs w:val="28"/>
        </w:rPr>
        <w:t> </w:t>
      </w:r>
      <w:r w:rsidRPr="002A265B">
        <w:rPr>
          <w:rFonts w:asciiTheme="minorHAnsi" w:eastAsiaTheme="minorEastAsia" w:hAnsiTheme="minorHAnsi" w:cstheme="minorHAnsi"/>
          <w:sz w:val="28"/>
          <w:szCs w:val="28"/>
        </w:rPr>
        <w:t>láskou</w:t>
      </w:r>
    </w:p>
    <w:p w14:paraId="7FAEC94F" w14:textId="06514F6F" w:rsidR="00B441EE" w:rsidRPr="00B441EE" w:rsidRDefault="00B441EE" w:rsidP="00B441EE">
      <w:pPr>
        <w:spacing w:line="216" w:lineRule="auto"/>
        <w:ind w:left="360"/>
        <w:textAlignment w:val="baseline"/>
        <w:rPr>
          <w:rFonts w:cstheme="minorHAnsi"/>
          <w:sz w:val="28"/>
          <w:szCs w:val="28"/>
        </w:rPr>
      </w:pPr>
      <w:r w:rsidRPr="00B441EE">
        <w:rPr>
          <w:rFonts w:cstheme="minorHAnsi"/>
          <w:sz w:val="28"/>
          <w:szCs w:val="28"/>
        </w:rPr>
        <w:t xml:space="preserve">  </w:t>
      </w:r>
    </w:p>
    <w:p w14:paraId="22CA847F" w14:textId="6B4C20D7" w:rsidR="002A265B" w:rsidRPr="002A265B" w:rsidRDefault="002A265B" w:rsidP="002A265B">
      <w:pPr>
        <w:spacing w:line="216" w:lineRule="auto"/>
        <w:textAlignment w:val="baseline"/>
        <w:rPr>
          <w:rFonts w:cstheme="minorHAnsi"/>
          <w:b/>
          <w:bCs/>
          <w:sz w:val="28"/>
          <w:szCs w:val="28"/>
        </w:rPr>
      </w:pPr>
      <w:r w:rsidRPr="002A265B">
        <w:rPr>
          <w:rFonts w:cstheme="minorHAnsi"/>
          <w:b/>
          <w:bCs/>
          <w:sz w:val="28"/>
          <w:szCs w:val="28"/>
        </w:rPr>
        <w:t>Kresťanstvo</w:t>
      </w:r>
      <w:r w:rsidR="007F6164">
        <w:rPr>
          <w:rFonts w:cstheme="minorHAnsi"/>
          <w:b/>
          <w:bCs/>
          <w:sz w:val="28"/>
          <w:szCs w:val="28"/>
        </w:rPr>
        <w:t xml:space="preserve"> </w:t>
      </w:r>
      <w:r w:rsidR="00B441EE">
        <w:rPr>
          <w:noProof/>
        </w:rPr>
        <w:t xml:space="preserve">     </w:t>
      </w:r>
      <w:r w:rsidR="00B441EE">
        <w:rPr>
          <w:noProof/>
        </w:rPr>
        <w:drawing>
          <wp:inline distT="0" distB="0" distL="0" distR="0" wp14:anchorId="127A39FE" wp14:editId="45F15E00">
            <wp:extent cx="370445" cy="5166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31" cy="57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FDC32" w14:textId="60CF7481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najrozšírenejšie náboženstvo na svete</w:t>
      </w:r>
      <w:r w:rsidR="00B441EE">
        <w:rPr>
          <w:rFonts w:cstheme="minorHAnsi"/>
          <w:sz w:val="28"/>
          <w:szCs w:val="28"/>
        </w:rPr>
        <w:t xml:space="preserve">      </w:t>
      </w:r>
    </w:p>
    <w:p w14:paraId="1CCF63DA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viera v jediného Boha</w:t>
      </w:r>
    </w:p>
    <w:p w14:paraId="5B365512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spája sa s osobou Ježiša Krista</w:t>
      </w:r>
    </w:p>
    <w:p w14:paraId="4E6A7A31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je považovaný za Božieho syna a Spasiteľa sveta</w:t>
      </w:r>
    </w:p>
    <w:p w14:paraId="65DE7DCB" w14:textId="5B36DE0D" w:rsid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 xml:space="preserve">vyznávači náboženstva </w:t>
      </w:r>
      <w:r>
        <w:rPr>
          <w:rFonts w:cstheme="minorHAnsi"/>
          <w:sz w:val="28"/>
          <w:szCs w:val="28"/>
        </w:rPr>
        <w:t>–</w:t>
      </w:r>
      <w:r w:rsidRPr="002A265B">
        <w:rPr>
          <w:rFonts w:cstheme="minorHAnsi"/>
          <w:sz w:val="28"/>
          <w:szCs w:val="28"/>
        </w:rPr>
        <w:t xml:space="preserve"> kresťania</w:t>
      </w:r>
      <w:r>
        <w:rPr>
          <w:rFonts w:cstheme="minorHAnsi"/>
          <w:sz w:val="28"/>
          <w:szCs w:val="28"/>
        </w:rPr>
        <w:t>, symbol – kríž</w:t>
      </w:r>
    </w:p>
    <w:p w14:paraId="6E3B8CD5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posv</w:t>
      </w:r>
      <w:r w:rsidRPr="002A265B">
        <w:rPr>
          <w:rFonts w:cstheme="minorHAnsi"/>
          <w:sz w:val="28"/>
          <w:szCs w:val="28"/>
          <w:lang w:val="en-US"/>
        </w:rPr>
        <w:t>ä</w:t>
      </w:r>
      <w:r w:rsidRPr="002A265B">
        <w:rPr>
          <w:rFonts w:cstheme="minorHAnsi"/>
          <w:sz w:val="28"/>
          <w:szCs w:val="28"/>
        </w:rPr>
        <w:t>tná kniha – Biblia (Starý a Nový zákon)</w:t>
      </w:r>
    </w:p>
    <w:p w14:paraId="7D96B37F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hlava katolíckej cirkvi – pápež (Benedikt XVI.)</w:t>
      </w:r>
    </w:p>
    <w:p w14:paraId="1971138A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sídlo vo Vatikáne</w:t>
      </w:r>
    </w:p>
    <w:p w14:paraId="2207471D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miesta bohoslužieb - kostoly, chrámy, katedrály</w:t>
      </w:r>
    </w:p>
    <w:p w14:paraId="0C3FDCEF" w14:textId="29F40256" w:rsid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sviatky – nedeľa, Veľkonočné sviatky, Vianoce</w:t>
      </w:r>
    </w:p>
    <w:p w14:paraId="110A5FC8" w14:textId="77777777" w:rsidR="007F6164" w:rsidRDefault="007F6164" w:rsidP="007F6164">
      <w:pPr>
        <w:spacing w:line="216" w:lineRule="auto"/>
        <w:ind w:left="360"/>
        <w:textAlignment w:val="baseline"/>
        <w:rPr>
          <w:rFonts w:cstheme="minorHAnsi"/>
          <w:sz w:val="28"/>
          <w:szCs w:val="28"/>
        </w:rPr>
      </w:pPr>
    </w:p>
    <w:p w14:paraId="7302B47C" w14:textId="2100ED6F" w:rsidR="002A265B" w:rsidRPr="002A265B" w:rsidRDefault="002A265B" w:rsidP="002A265B">
      <w:pPr>
        <w:spacing w:line="216" w:lineRule="auto"/>
        <w:textAlignment w:val="baseline"/>
        <w:rPr>
          <w:rFonts w:cstheme="minorHAnsi"/>
          <w:b/>
          <w:bCs/>
          <w:sz w:val="28"/>
          <w:szCs w:val="28"/>
        </w:rPr>
      </w:pPr>
      <w:r w:rsidRPr="002A265B">
        <w:rPr>
          <w:rFonts w:cstheme="minorHAnsi"/>
          <w:b/>
          <w:bCs/>
          <w:sz w:val="28"/>
          <w:szCs w:val="28"/>
        </w:rPr>
        <w:t>Judaizmus</w:t>
      </w:r>
      <w:r w:rsidR="00B441EE">
        <w:rPr>
          <w:rFonts w:cstheme="minorHAnsi"/>
          <w:b/>
          <w:bCs/>
          <w:sz w:val="28"/>
          <w:szCs w:val="28"/>
        </w:rPr>
        <w:t xml:space="preserve">      </w:t>
      </w:r>
      <w:r w:rsidR="00B441EE">
        <w:rPr>
          <w:noProof/>
        </w:rPr>
        <w:drawing>
          <wp:inline distT="0" distB="0" distL="0" distR="0" wp14:anchorId="7A41740E" wp14:editId="6477CD5D">
            <wp:extent cx="494410" cy="606444"/>
            <wp:effectExtent l="0" t="0" r="127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3" cy="6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7BFE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viera v jediného Boha – Jahve</w:t>
      </w:r>
    </w:p>
    <w:p w14:paraId="492CB18B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vyznávači náboženstva – židia</w:t>
      </w:r>
    </w:p>
    <w:p w14:paraId="52A3EC0D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lastRenderedPageBreak/>
        <w:t>stále čakajú na príchod mesiáša (spasiteľa)</w:t>
      </w:r>
    </w:p>
    <w:p w14:paraId="75A37E4B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Židovský národ pochádza od predka - proroka Abraháma</w:t>
      </w:r>
    </w:p>
    <w:p w14:paraId="1C30FFB4" w14:textId="0F2011BA" w:rsid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symbol – šesťcípa Dávidova hviezda</w:t>
      </w:r>
    </w:p>
    <w:p w14:paraId="4FE7DA14" w14:textId="44C66C1D" w:rsidR="002A265B" w:rsidRPr="002A265B" w:rsidRDefault="002A265B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židovské sviatky:</w:t>
      </w:r>
      <w:r w:rsidR="007F6164" w:rsidRPr="007F6164">
        <w:rPr>
          <w:rFonts w:cstheme="minorHAnsi"/>
          <w:sz w:val="28"/>
          <w:szCs w:val="28"/>
        </w:rPr>
        <w:t xml:space="preserve"> </w:t>
      </w:r>
      <w:r w:rsidR="007F6164">
        <w:rPr>
          <w:rFonts w:cstheme="minorHAnsi"/>
          <w:sz w:val="28"/>
          <w:szCs w:val="28"/>
        </w:rPr>
        <w:t xml:space="preserve"> sobota (sabat), </w:t>
      </w:r>
      <w:r w:rsidRPr="002A265B">
        <w:rPr>
          <w:rFonts w:cstheme="minorHAnsi"/>
          <w:sz w:val="28"/>
          <w:szCs w:val="28"/>
        </w:rPr>
        <w:t xml:space="preserve">Jom Kippur – Deň zmierenia (najväčší židovský sviatok), Pesach -  sviatok nekvasených chlebov, </w:t>
      </w:r>
      <w:r w:rsidRPr="002A265B">
        <w:rPr>
          <w:rFonts w:cstheme="minorHAnsi"/>
          <w:sz w:val="28"/>
          <w:szCs w:val="28"/>
          <w:lang w:val="cs-CZ"/>
        </w:rPr>
        <w:t>Roš hašana – novoročný sviatok (september</w:t>
      </w:r>
      <w:r w:rsidR="007F6164">
        <w:rPr>
          <w:rFonts w:cstheme="minorHAnsi"/>
          <w:sz w:val="28"/>
          <w:szCs w:val="28"/>
          <w:lang w:val="cs-CZ"/>
        </w:rPr>
        <w:t>)</w:t>
      </w:r>
    </w:p>
    <w:p w14:paraId="5B82FFC5" w14:textId="77777777" w:rsidR="002A265B" w:rsidRP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židovský chrám – synagóga</w:t>
      </w:r>
    </w:p>
    <w:p w14:paraId="5C54CF1B" w14:textId="06489718" w:rsidR="002A265B" w:rsidRDefault="002A265B" w:rsidP="002A265B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2A265B">
        <w:rPr>
          <w:rFonts w:cstheme="minorHAnsi"/>
          <w:sz w:val="28"/>
          <w:szCs w:val="28"/>
        </w:rPr>
        <w:t>posvätné knihy – Tóra a Talmud, písané hebrej</w:t>
      </w:r>
      <w:r w:rsidR="007F6164">
        <w:rPr>
          <w:rFonts w:cstheme="minorHAnsi"/>
          <w:sz w:val="28"/>
          <w:szCs w:val="28"/>
        </w:rPr>
        <w:t xml:space="preserve">sky </w:t>
      </w:r>
    </w:p>
    <w:p w14:paraId="29D92FF6" w14:textId="77777777" w:rsidR="007F6164" w:rsidRDefault="007F6164" w:rsidP="007F6164">
      <w:pPr>
        <w:spacing w:line="216" w:lineRule="auto"/>
        <w:ind w:left="360"/>
        <w:textAlignment w:val="baseline"/>
        <w:rPr>
          <w:rFonts w:cstheme="minorHAnsi"/>
          <w:sz w:val="28"/>
          <w:szCs w:val="28"/>
        </w:rPr>
      </w:pPr>
    </w:p>
    <w:p w14:paraId="345621BC" w14:textId="2AFD5A28" w:rsidR="007F6164" w:rsidRPr="007F6164" w:rsidRDefault="007F6164" w:rsidP="007F6164">
      <w:pPr>
        <w:spacing w:line="216" w:lineRule="auto"/>
        <w:textAlignment w:val="baseline"/>
        <w:rPr>
          <w:rFonts w:cstheme="minorHAnsi"/>
          <w:b/>
          <w:bCs/>
          <w:sz w:val="28"/>
          <w:szCs w:val="28"/>
        </w:rPr>
      </w:pPr>
      <w:r w:rsidRPr="007F6164">
        <w:rPr>
          <w:rFonts w:cstheme="minorHAnsi"/>
          <w:b/>
          <w:bCs/>
          <w:sz w:val="28"/>
          <w:szCs w:val="28"/>
        </w:rPr>
        <w:t>Islam</w:t>
      </w:r>
      <w:r w:rsidR="00BC3003">
        <w:rPr>
          <w:rFonts w:cstheme="minorHAnsi"/>
          <w:b/>
          <w:bCs/>
          <w:sz w:val="28"/>
          <w:szCs w:val="28"/>
        </w:rPr>
        <w:t xml:space="preserve">   </w:t>
      </w:r>
      <w:r w:rsidR="00BC3003">
        <w:rPr>
          <w:noProof/>
        </w:rPr>
        <w:drawing>
          <wp:inline distT="0" distB="0" distL="0" distR="0" wp14:anchorId="3349E14E" wp14:editId="3DD88A2E">
            <wp:extent cx="591612" cy="638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9" cy="6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E03C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druhé najrozšírenejšie náboženstvo na svete</w:t>
      </w:r>
    </w:p>
    <w:p w14:paraId="40AA4E1D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viera v jediného Boha – Alaha</w:t>
      </w:r>
    </w:p>
    <w:p w14:paraId="6083932A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a jeho proroka Mohameda, narodeného v meste Mekka (Saudská Arábia) roku 570</w:t>
      </w:r>
    </w:p>
    <w:p w14:paraId="32B189ED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veriaci - moslimovia</w:t>
      </w:r>
    </w:p>
    <w:p w14:paraId="60051081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nemajú kňazov, len svätých mužov a učiteľov</w:t>
      </w:r>
    </w:p>
    <w:p w14:paraId="3D5702AD" w14:textId="0C11CBB5" w:rsid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posvätná kniha – Korán</w:t>
      </w:r>
    </w:p>
    <w:p w14:paraId="714487CF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miesto modlitieb a bohoslužieb – mešita</w:t>
      </w:r>
    </w:p>
    <w:p w14:paraId="6D1B0576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sluhovia v mešite – muezíni, 5x za deň zvolávajú veriacich k modlitbám z vežičiek - minaretov</w:t>
      </w:r>
    </w:p>
    <w:p w14:paraId="40AD640C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pútnické miesto – Mekka (aspoň 1x za život)</w:t>
      </w:r>
    </w:p>
    <w:p w14:paraId="56E3F4A7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islam povoľuje mať viac manželiek</w:t>
      </w:r>
    </w:p>
    <w:p w14:paraId="022D91C6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  <w:lang w:val="cs-CZ"/>
        </w:rPr>
        <w:t>zakazuje piť alkoholické nápoje, jesť bravčové mäso a hrať hazardné hry</w:t>
      </w:r>
    </w:p>
    <w:p w14:paraId="4351B670" w14:textId="2825E9BD" w:rsidR="007F6164" w:rsidRPr="00BC3003" w:rsidRDefault="007F6164" w:rsidP="00286819">
      <w:pPr>
        <w:numPr>
          <w:ilvl w:val="0"/>
          <w:numId w:val="1"/>
        </w:numPr>
        <w:spacing w:line="216" w:lineRule="auto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Posvätný kameň – kába, ktorý musi</w:t>
      </w:r>
      <w:r w:rsidR="00BC3003" w:rsidRPr="00BC3003">
        <w:rPr>
          <w:rFonts w:cstheme="minorHAnsi"/>
          <w:sz w:val="28"/>
          <w:szCs w:val="28"/>
        </w:rPr>
        <w:t>a</w:t>
      </w:r>
      <w:r w:rsidR="00BC3003">
        <w:rPr>
          <w:rFonts w:cstheme="minorHAnsi"/>
          <w:sz w:val="28"/>
          <w:szCs w:val="28"/>
        </w:rPr>
        <w:t xml:space="preserve"> </w:t>
      </w:r>
      <w:r w:rsidRPr="007F6164">
        <w:rPr>
          <w:rFonts w:cstheme="minorHAnsi"/>
          <w:sz w:val="28"/>
          <w:szCs w:val="28"/>
        </w:rPr>
        <w:t xml:space="preserve">pútnici v Mekke sedemkrát obísť v bielom odeve, ktorý pozostáva z jedného kusa látky. </w:t>
      </w:r>
    </w:p>
    <w:p w14:paraId="335533FA" w14:textId="77777777" w:rsidR="007F6164" w:rsidRDefault="007F6164" w:rsidP="007F6164">
      <w:pPr>
        <w:spacing w:line="216" w:lineRule="auto"/>
        <w:ind w:left="360"/>
        <w:rPr>
          <w:rFonts w:cstheme="minorHAnsi"/>
          <w:sz w:val="28"/>
          <w:szCs w:val="28"/>
        </w:rPr>
      </w:pPr>
    </w:p>
    <w:p w14:paraId="3EF42CD8" w14:textId="5A5590C1" w:rsidR="007F6164" w:rsidRPr="007F6164" w:rsidRDefault="007F6164" w:rsidP="007F6164">
      <w:pPr>
        <w:spacing w:line="216" w:lineRule="auto"/>
        <w:rPr>
          <w:rFonts w:cstheme="minorHAnsi"/>
          <w:b/>
          <w:bCs/>
          <w:sz w:val="28"/>
          <w:szCs w:val="28"/>
        </w:rPr>
      </w:pPr>
      <w:r w:rsidRPr="007F6164">
        <w:rPr>
          <w:rFonts w:cstheme="minorHAnsi"/>
          <w:b/>
          <w:bCs/>
          <w:sz w:val="28"/>
          <w:szCs w:val="28"/>
        </w:rPr>
        <w:t>Budhizmus</w:t>
      </w:r>
      <w:r w:rsidR="00BC3003">
        <w:rPr>
          <w:rFonts w:cstheme="minorHAnsi"/>
          <w:b/>
          <w:bCs/>
          <w:sz w:val="28"/>
          <w:szCs w:val="28"/>
        </w:rPr>
        <w:t xml:space="preserve">   </w:t>
      </w:r>
      <w:r w:rsidR="00BC3003">
        <w:rPr>
          <w:noProof/>
        </w:rPr>
        <w:drawing>
          <wp:inline distT="0" distB="0" distL="0" distR="0" wp14:anchorId="03B0CACF" wp14:editId="04643C27">
            <wp:extent cx="590550" cy="590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8DE4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učenie Budhu, ktorý sa narodil v kráľovskej rodine okolo roku 560 pred Kr.</w:t>
      </w:r>
    </w:p>
    <w:p w14:paraId="31234CA7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lastRenderedPageBreak/>
        <w:t>vyznáva ho 300 - 500 miliónov ľudí</w:t>
      </w:r>
    </w:p>
    <w:p w14:paraId="32408101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 xml:space="preserve">náboženstvo bez bohov </w:t>
      </w:r>
    </w:p>
    <w:p w14:paraId="6FA1D123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  <w:lang w:val="cs-CZ"/>
        </w:rPr>
        <w:t>sám Budha nie je boh, ale osvietený človek</w:t>
      </w:r>
      <w:r w:rsidRPr="007F6164">
        <w:rPr>
          <w:rFonts w:cstheme="minorHAnsi"/>
          <w:sz w:val="28"/>
          <w:szCs w:val="28"/>
          <w:lang w:val="cs-CZ"/>
        </w:rPr>
        <w:t xml:space="preserve"> </w:t>
      </w:r>
    </w:p>
    <w:p w14:paraId="2DE11A63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viera v znovuvtelenie (reinkarnáciu)</w:t>
      </w:r>
    </w:p>
    <w:p w14:paraId="2FBE0662" w14:textId="6CAF3439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rozšírené hlavne vo východnej  Ázii (</w:t>
      </w:r>
      <w:r w:rsidRPr="007F6164">
        <w:rPr>
          <w:rFonts w:cstheme="minorHAnsi"/>
          <w:sz w:val="28"/>
          <w:szCs w:val="28"/>
          <w:lang w:val="cs-CZ"/>
        </w:rPr>
        <w:t>Čína, Japonsko, Mongolsko, Tibet, Vietnam… )</w:t>
      </w:r>
    </w:p>
    <w:p w14:paraId="18736AB7" w14:textId="77777777" w:rsidR="007F6164" w:rsidRPr="007F6164" w:rsidRDefault="007F6164" w:rsidP="007F6164">
      <w:pPr>
        <w:spacing w:line="216" w:lineRule="auto"/>
        <w:ind w:left="360"/>
        <w:textAlignment w:val="baseline"/>
        <w:rPr>
          <w:rFonts w:cstheme="minorHAnsi"/>
          <w:sz w:val="28"/>
          <w:szCs w:val="28"/>
        </w:rPr>
      </w:pPr>
    </w:p>
    <w:p w14:paraId="46E302BD" w14:textId="4A00705C" w:rsidR="007F6164" w:rsidRDefault="007F6164" w:rsidP="007F6164">
      <w:pPr>
        <w:spacing w:line="216" w:lineRule="auto"/>
        <w:textAlignment w:val="baseline"/>
        <w:rPr>
          <w:rFonts w:cstheme="minorHAnsi"/>
          <w:b/>
          <w:bCs/>
          <w:sz w:val="28"/>
          <w:szCs w:val="28"/>
          <w:lang w:val="cs-CZ"/>
        </w:rPr>
      </w:pPr>
      <w:r w:rsidRPr="007F6164">
        <w:rPr>
          <w:rFonts w:cstheme="minorHAnsi"/>
          <w:b/>
          <w:bCs/>
          <w:sz w:val="28"/>
          <w:szCs w:val="28"/>
          <w:lang w:val="cs-CZ"/>
        </w:rPr>
        <w:t>Hinduizmus</w:t>
      </w:r>
      <w:r w:rsidR="00BC3003">
        <w:rPr>
          <w:rFonts w:cstheme="minorHAnsi"/>
          <w:b/>
          <w:bCs/>
          <w:sz w:val="28"/>
          <w:szCs w:val="28"/>
          <w:lang w:val="cs-CZ"/>
        </w:rPr>
        <w:t xml:space="preserve">   </w:t>
      </w:r>
      <w:r w:rsidR="00BC3003">
        <w:rPr>
          <w:noProof/>
        </w:rPr>
        <w:drawing>
          <wp:inline distT="0" distB="0" distL="0" distR="0" wp14:anchorId="4D81CE7E" wp14:editId="6489CA20">
            <wp:extent cx="488744" cy="454533"/>
            <wp:effectExtent l="0" t="0" r="698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6" cy="4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DF3B" w14:textId="77777777" w:rsidR="00BC3003" w:rsidRPr="00BC3003" w:rsidRDefault="00BC3003" w:rsidP="00BC3003">
      <w:pPr>
        <w:pStyle w:val="ListParagraph"/>
        <w:numPr>
          <w:ilvl w:val="0"/>
          <w:numId w:val="12"/>
        </w:numPr>
        <w:textAlignment w:val="baseline"/>
        <w:rPr>
          <w:rFonts w:asciiTheme="minorHAnsi" w:hAnsiTheme="minorHAnsi"/>
          <w:sz w:val="28"/>
          <w:szCs w:val="28"/>
        </w:rPr>
      </w:pPr>
      <w:r w:rsidRPr="00BC3003">
        <w:rPr>
          <w:rFonts w:asciiTheme="minorHAnsi" w:eastAsiaTheme="minorEastAsia" w:hAnsiTheme="minorHAnsi" w:cstheme="minorBidi"/>
          <w:sz w:val="28"/>
          <w:szCs w:val="28"/>
        </w:rPr>
        <w:t>patrí k najstarším náboženstvám na svete</w:t>
      </w:r>
    </w:p>
    <w:p w14:paraId="6651D46A" w14:textId="77777777" w:rsidR="00BC3003" w:rsidRPr="00BC3003" w:rsidRDefault="00BC3003" w:rsidP="00BC3003">
      <w:pPr>
        <w:pStyle w:val="ListParagraph"/>
        <w:numPr>
          <w:ilvl w:val="0"/>
          <w:numId w:val="12"/>
        </w:numPr>
        <w:textAlignment w:val="baseline"/>
        <w:rPr>
          <w:rFonts w:asciiTheme="minorHAnsi" w:hAnsiTheme="minorHAnsi"/>
          <w:sz w:val="28"/>
          <w:szCs w:val="28"/>
        </w:rPr>
      </w:pPr>
      <w:r w:rsidRPr="00BC3003">
        <w:rPr>
          <w:rFonts w:asciiTheme="minorHAnsi" w:eastAsiaTheme="minorEastAsia" w:hAnsiTheme="minorHAnsi" w:cstheme="minorBidi"/>
          <w:sz w:val="28"/>
          <w:szCs w:val="28"/>
        </w:rPr>
        <w:t>vzniklo v Indii, nemá zakladateľa</w:t>
      </w:r>
    </w:p>
    <w:p w14:paraId="6C4EDB9E" w14:textId="77777777" w:rsidR="00BC3003" w:rsidRPr="00BC3003" w:rsidRDefault="00BC3003" w:rsidP="00BC3003">
      <w:pPr>
        <w:pStyle w:val="ListParagraph"/>
        <w:numPr>
          <w:ilvl w:val="0"/>
          <w:numId w:val="12"/>
        </w:numPr>
        <w:textAlignment w:val="baseline"/>
        <w:rPr>
          <w:rFonts w:asciiTheme="minorHAnsi" w:hAnsiTheme="minorHAnsi"/>
          <w:sz w:val="28"/>
          <w:szCs w:val="28"/>
        </w:rPr>
      </w:pPr>
      <w:r w:rsidRPr="00BC3003">
        <w:rPr>
          <w:rFonts w:asciiTheme="minorHAnsi" w:eastAsiaTheme="minorEastAsia" w:hAnsiTheme="minorHAnsi" w:cstheme="minorBidi"/>
          <w:sz w:val="28"/>
          <w:szCs w:val="28"/>
          <w:lang w:val="cs-CZ"/>
        </w:rPr>
        <w:t>hlavná trojica božstiev: Brahma (stvoriteľ), Višna (uchovávateľ) a Šiva (ničiteľ)</w:t>
      </w:r>
    </w:p>
    <w:p w14:paraId="0DE349C0" w14:textId="30BCA97A" w:rsidR="00BC3003" w:rsidRPr="00BC3003" w:rsidRDefault="00BC3003" w:rsidP="00BC3003">
      <w:pPr>
        <w:pStyle w:val="ListParagraph"/>
        <w:numPr>
          <w:ilvl w:val="0"/>
          <w:numId w:val="12"/>
        </w:numPr>
        <w:textAlignment w:val="baseline"/>
        <w:rPr>
          <w:rFonts w:asciiTheme="minorHAnsi" w:hAnsiTheme="minorHAnsi"/>
          <w:sz w:val="28"/>
          <w:szCs w:val="28"/>
        </w:rPr>
      </w:pPr>
      <w:r w:rsidRPr="00BC3003">
        <w:rPr>
          <w:rFonts w:asciiTheme="minorHAnsi" w:eastAsiaTheme="minorEastAsia" w:hAnsiTheme="minorHAnsi" w:cstheme="minorBidi"/>
          <w:sz w:val="28"/>
          <w:szCs w:val="28"/>
        </w:rPr>
        <w:t>často sú zobrazovaní s viacerými hlavami a rukami, čo symbolizuje ich moc</w:t>
      </w:r>
    </w:p>
    <w:p w14:paraId="32DE0A88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viera v odplatu dobrých a zlých skutkov - karma</w:t>
      </w:r>
    </w:p>
    <w:p w14:paraId="0B46D754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viera v prevtelenie – reinkarnáciu (aj zvieraciu)</w:t>
      </w:r>
    </w:p>
    <w:p w14:paraId="37BF75C7" w14:textId="77777777" w:rsidR="007F6164" w:rsidRPr="007F6164" w:rsidRDefault="007F6164" w:rsidP="007F6164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</w:rPr>
        <w:t>nemá kňazov, len učiteľov a duchovných vodcov</w:t>
      </w:r>
    </w:p>
    <w:p w14:paraId="0ED85CCF" w14:textId="00022891" w:rsidR="00BC3003" w:rsidRPr="00BC3003" w:rsidRDefault="007F6164" w:rsidP="00D620E1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7F6164">
        <w:rPr>
          <w:rFonts w:cstheme="minorHAnsi"/>
          <w:sz w:val="28"/>
          <w:szCs w:val="28"/>
          <w:lang w:val="cs-CZ"/>
        </w:rPr>
        <w:t>typická pre hinduistov je tolerancia (vzájomné rešpektovanie) aj úcta ku zvieratám</w:t>
      </w:r>
      <w:r w:rsidR="00BC3003" w:rsidRPr="00BC3003">
        <w:rPr>
          <w:rFonts w:cstheme="minorHAnsi"/>
          <w:sz w:val="28"/>
          <w:szCs w:val="28"/>
          <w:lang w:val="cs-CZ"/>
        </w:rPr>
        <w:t xml:space="preserve"> </w:t>
      </w:r>
    </w:p>
    <w:p w14:paraId="32D9C299" w14:textId="3E639F05" w:rsidR="007F6164" w:rsidRPr="00BC3003" w:rsidRDefault="007F6164" w:rsidP="00D620E1">
      <w:pPr>
        <w:numPr>
          <w:ilvl w:val="0"/>
          <w:numId w:val="1"/>
        </w:numPr>
        <w:spacing w:line="216" w:lineRule="auto"/>
        <w:textAlignment w:val="baseline"/>
        <w:rPr>
          <w:rFonts w:cstheme="minorHAnsi"/>
          <w:sz w:val="28"/>
          <w:szCs w:val="28"/>
        </w:rPr>
      </w:pPr>
      <w:r w:rsidRPr="00BC3003">
        <w:rPr>
          <w:rFonts w:cstheme="minorHAnsi"/>
          <w:sz w:val="28"/>
          <w:szCs w:val="28"/>
        </w:rPr>
        <w:t xml:space="preserve">kravy – </w:t>
      </w:r>
      <w:r w:rsidR="00BC3003" w:rsidRPr="00BC3003">
        <w:rPr>
          <w:rFonts w:cstheme="minorHAnsi"/>
          <w:sz w:val="28"/>
          <w:szCs w:val="28"/>
        </w:rPr>
        <w:t xml:space="preserve">sú </w:t>
      </w:r>
      <w:r w:rsidRPr="00BC3003">
        <w:rPr>
          <w:rFonts w:cstheme="minorHAnsi"/>
          <w:sz w:val="28"/>
          <w:szCs w:val="28"/>
        </w:rPr>
        <w:t>posvätné</w:t>
      </w:r>
      <w:r w:rsidR="00BC3003" w:rsidRPr="00BC3003">
        <w:rPr>
          <w:rFonts w:cstheme="minorHAnsi"/>
          <w:sz w:val="28"/>
          <w:szCs w:val="28"/>
        </w:rPr>
        <w:t xml:space="preserve"> zvieratá</w:t>
      </w:r>
      <w:r w:rsidRPr="00BC3003">
        <w:rPr>
          <w:rFonts w:cstheme="minorHAnsi"/>
          <w:sz w:val="28"/>
          <w:szCs w:val="28"/>
        </w:rPr>
        <w:t>, zákaz konzumácie hovädzieho mäsa, strava hinduistov je prevažne vegetarián</w:t>
      </w:r>
      <w:r w:rsidR="00BC3003" w:rsidRPr="00BC3003">
        <w:rPr>
          <w:rFonts w:cstheme="minorHAnsi"/>
          <w:sz w:val="28"/>
          <w:szCs w:val="28"/>
        </w:rPr>
        <w:t>ska</w:t>
      </w:r>
    </w:p>
    <w:p w14:paraId="528B3581" w14:textId="77777777" w:rsidR="002A265B" w:rsidRPr="002A265B" w:rsidRDefault="002A265B" w:rsidP="007F6164">
      <w:pPr>
        <w:spacing w:line="216" w:lineRule="auto"/>
        <w:textAlignment w:val="baseline"/>
        <w:rPr>
          <w:rFonts w:cstheme="minorHAnsi"/>
          <w:sz w:val="28"/>
          <w:szCs w:val="28"/>
        </w:rPr>
      </w:pPr>
    </w:p>
    <w:p w14:paraId="19FBCACA" w14:textId="77777777" w:rsidR="002A265B" w:rsidRPr="002A265B" w:rsidRDefault="002A265B" w:rsidP="002A265B">
      <w:pPr>
        <w:spacing w:line="216" w:lineRule="auto"/>
        <w:ind w:left="360"/>
        <w:textAlignment w:val="baseline"/>
        <w:rPr>
          <w:rFonts w:cstheme="minorHAnsi"/>
          <w:sz w:val="28"/>
          <w:szCs w:val="28"/>
        </w:rPr>
      </w:pPr>
    </w:p>
    <w:p w14:paraId="4BB0FB47" w14:textId="394BD162" w:rsidR="002A265B" w:rsidRPr="00B441EE" w:rsidRDefault="002A265B" w:rsidP="002A265B">
      <w:pPr>
        <w:spacing w:line="216" w:lineRule="auto"/>
        <w:textAlignment w:val="baseline"/>
        <w:rPr>
          <w:rFonts w:cstheme="minorHAnsi"/>
          <w:sz w:val="28"/>
          <w:szCs w:val="28"/>
        </w:rPr>
      </w:pPr>
      <w:r w:rsidRPr="00B441EE">
        <w:rPr>
          <w:rFonts w:cstheme="minorHAnsi"/>
          <w:sz w:val="28"/>
          <w:szCs w:val="28"/>
        </w:rPr>
        <w:t xml:space="preserve">            </w:t>
      </w:r>
    </w:p>
    <w:p w14:paraId="0779DBCC" w14:textId="77777777" w:rsidR="002A265B" w:rsidRPr="00B441EE" w:rsidRDefault="002A265B" w:rsidP="002A265B">
      <w:pPr>
        <w:jc w:val="both"/>
        <w:rPr>
          <w:rFonts w:cstheme="minorHAnsi"/>
          <w:sz w:val="28"/>
          <w:szCs w:val="28"/>
        </w:rPr>
      </w:pPr>
    </w:p>
    <w:p w14:paraId="2F115EC5" w14:textId="77777777" w:rsidR="002A265B" w:rsidRPr="002A265B" w:rsidRDefault="002A265B" w:rsidP="002A265B">
      <w:pPr>
        <w:jc w:val="center"/>
        <w:rPr>
          <w:rFonts w:cstheme="minorHAnsi"/>
          <w:sz w:val="28"/>
          <w:szCs w:val="28"/>
        </w:rPr>
      </w:pPr>
    </w:p>
    <w:sectPr w:rsidR="002A265B" w:rsidRPr="002A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85E"/>
    <w:multiLevelType w:val="hybridMultilevel"/>
    <w:tmpl w:val="959AD6A4"/>
    <w:lvl w:ilvl="0" w:tplc="DCD2F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0A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EB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A0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0B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E8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62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0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B63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BA0CA1"/>
    <w:multiLevelType w:val="hybridMultilevel"/>
    <w:tmpl w:val="562C3D90"/>
    <w:lvl w:ilvl="0" w:tplc="4322E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A1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2AE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C7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89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BC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6AD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2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6F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E62755"/>
    <w:multiLevelType w:val="hybridMultilevel"/>
    <w:tmpl w:val="6A04930A"/>
    <w:lvl w:ilvl="0" w:tplc="507E6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A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05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CD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A6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02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ED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85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85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C83F94"/>
    <w:multiLevelType w:val="hybridMultilevel"/>
    <w:tmpl w:val="C2E6A1F8"/>
    <w:lvl w:ilvl="0" w:tplc="2F541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67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AD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D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20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E2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AF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40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E3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C535C1"/>
    <w:multiLevelType w:val="hybridMultilevel"/>
    <w:tmpl w:val="BE94AD28"/>
    <w:lvl w:ilvl="0" w:tplc="43DCA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12D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E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0E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88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40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AA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CD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8A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C345C6"/>
    <w:multiLevelType w:val="hybridMultilevel"/>
    <w:tmpl w:val="07B05EEE"/>
    <w:lvl w:ilvl="0" w:tplc="5E56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A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0F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C4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41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28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64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0E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2A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0F7324"/>
    <w:multiLevelType w:val="hybridMultilevel"/>
    <w:tmpl w:val="D6503D70"/>
    <w:lvl w:ilvl="0" w:tplc="5B043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0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4F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2C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4D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4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004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45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02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7C52BA"/>
    <w:multiLevelType w:val="hybridMultilevel"/>
    <w:tmpl w:val="3F203D02"/>
    <w:lvl w:ilvl="0" w:tplc="3C18F262">
      <w:numFmt w:val="bullet"/>
      <w:lvlText w:val="-"/>
      <w:lvlJc w:val="left"/>
      <w:pPr>
        <w:ind w:left="16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5606757F"/>
    <w:multiLevelType w:val="hybridMultilevel"/>
    <w:tmpl w:val="B386A25E"/>
    <w:lvl w:ilvl="0" w:tplc="8806B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07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BE6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AB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8E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E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CB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4B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C8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43060DB"/>
    <w:multiLevelType w:val="hybridMultilevel"/>
    <w:tmpl w:val="15465DD6"/>
    <w:lvl w:ilvl="0" w:tplc="6CD0E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3CC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CB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04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68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2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22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4A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63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D07F8D"/>
    <w:multiLevelType w:val="hybridMultilevel"/>
    <w:tmpl w:val="23B09E1C"/>
    <w:lvl w:ilvl="0" w:tplc="457E3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8E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27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6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2C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26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05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8C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D147D9"/>
    <w:multiLevelType w:val="hybridMultilevel"/>
    <w:tmpl w:val="21307690"/>
    <w:lvl w:ilvl="0" w:tplc="F12E0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6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EF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67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84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A6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47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89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A2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A9"/>
    <w:rsid w:val="002A265B"/>
    <w:rsid w:val="00606AA9"/>
    <w:rsid w:val="007F6164"/>
    <w:rsid w:val="00B441EE"/>
    <w:rsid w:val="00BC3003"/>
    <w:rsid w:val="00D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AEE7"/>
  <w15:chartTrackingRefBased/>
  <w15:docId w15:val="{6DCD3913-48EE-4122-BE11-5199F36F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6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ABA5-494B-465D-B79D-D95F031E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2020-05-31T12:21:00Z</dcterms:created>
  <dcterms:modified xsi:type="dcterms:W3CDTF">2020-05-31T13:03:00Z</dcterms:modified>
</cp:coreProperties>
</file>