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25" w:rsidRDefault="00095925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32"/>
          <w:szCs w:val="32"/>
          <w:u w:val="double"/>
        </w:rPr>
      </w:pPr>
    </w:p>
    <w:p w:rsidR="0011490E" w:rsidRPr="007C1BE6" w:rsidRDefault="00095925" w:rsidP="00D336A7">
      <w:pPr>
        <w:pStyle w:val="Bezriadkovania"/>
        <w:spacing w:line="360" w:lineRule="auto"/>
        <w:jc w:val="center"/>
        <w:rPr>
          <w:rFonts w:ascii="Arial" w:hAnsi="Arial" w:cs="Arial"/>
          <w:b/>
          <w:sz w:val="24"/>
          <w:szCs w:val="24"/>
          <w:u w:val="double"/>
        </w:rPr>
      </w:pPr>
      <w:r>
        <w:rPr>
          <w:rFonts w:ascii="Arial" w:hAnsi="Arial" w:cs="Arial"/>
          <w:b/>
          <w:sz w:val="32"/>
          <w:szCs w:val="32"/>
          <w:u w:val="double"/>
        </w:rPr>
        <w:t>DUCHOVNÝ ŽIVOT. ZLYHANIE KOMUNIKÁCIE</w:t>
      </w:r>
      <w:r w:rsidRPr="007C1BE6">
        <w:rPr>
          <w:rFonts w:ascii="Arial" w:hAnsi="Arial" w:cs="Arial"/>
          <w:b/>
          <w:sz w:val="32"/>
          <w:szCs w:val="32"/>
          <w:u w:val="double"/>
        </w:rPr>
        <w:t xml:space="preserve"> </w:t>
      </w:r>
      <w:r w:rsidR="00D621BF" w:rsidRPr="007C1BE6">
        <w:rPr>
          <w:rFonts w:ascii="Arial" w:hAnsi="Arial" w:cs="Arial"/>
          <w:b/>
          <w:sz w:val="32"/>
          <w:szCs w:val="32"/>
          <w:u w:val="double"/>
        </w:rPr>
        <w:t xml:space="preserve">– </w:t>
      </w:r>
      <w:r w:rsidR="001D56FE">
        <w:rPr>
          <w:rFonts w:ascii="Arial" w:hAnsi="Arial" w:cs="Arial"/>
          <w:b/>
          <w:sz w:val="32"/>
          <w:szCs w:val="32"/>
          <w:u w:val="double"/>
        </w:rPr>
        <w:t>Test</w:t>
      </w:r>
    </w:p>
    <w:p w:rsidR="005B690E" w:rsidRPr="007C1BE6" w:rsidRDefault="001E6EE9" w:rsidP="00D621BF">
      <w:pPr>
        <w:pStyle w:val="Bezriadkovania"/>
        <w:spacing w:line="360" w:lineRule="auto"/>
        <w:jc w:val="center"/>
        <w:rPr>
          <w:rFonts w:ascii="Arial" w:hAnsi="Arial" w:cs="Arial"/>
          <w:noProof/>
          <w:sz w:val="24"/>
          <w:szCs w:val="24"/>
        </w:rPr>
      </w:pPr>
      <w:r w:rsidRPr="007C1BE6">
        <w:rPr>
          <w:rFonts w:ascii="Arial" w:hAnsi="Arial" w:cs="Arial"/>
          <w:noProof/>
          <w:sz w:val="24"/>
          <w:szCs w:val="24"/>
        </w:rPr>
        <w:t>(</w:t>
      </w:r>
      <w:r w:rsidR="00095925">
        <w:rPr>
          <w:rFonts w:ascii="Arial" w:hAnsi="Arial" w:cs="Arial"/>
          <w:noProof/>
          <w:sz w:val="24"/>
          <w:szCs w:val="24"/>
        </w:rPr>
        <w:t xml:space="preserve">vyznač </w:t>
      </w:r>
      <w:r w:rsidRPr="007C1BE6">
        <w:rPr>
          <w:rFonts w:ascii="Arial" w:hAnsi="Arial" w:cs="Arial"/>
          <w:noProof/>
          <w:sz w:val="24"/>
          <w:szCs w:val="24"/>
        </w:rPr>
        <w:t xml:space="preserve"> správnu odpoveď)</w:t>
      </w:r>
    </w:p>
    <w:p w:rsidR="001E6EE9" w:rsidRPr="007C1BE6" w:rsidRDefault="001E6EE9" w:rsidP="00D621BF">
      <w:pPr>
        <w:pStyle w:val="Bezriadkovania"/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u w:val="double"/>
        </w:rPr>
      </w:pPr>
    </w:p>
    <w:p w:rsidR="00085070" w:rsidRPr="00A61781" w:rsidRDefault="00095925" w:rsidP="0008507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Svetových vojen bolo</w:t>
      </w:r>
      <w:r w:rsidR="00085070" w:rsidRPr="00A61781">
        <w:rPr>
          <w:rFonts w:ascii="Arial" w:hAnsi="Arial" w:cs="Arial"/>
          <w:b/>
          <w:sz w:val="24"/>
          <w:szCs w:val="24"/>
        </w:rPr>
        <w:t>:</w:t>
      </w:r>
    </w:p>
    <w:p w:rsidR="00085070" w:rsidRPr="00A61781" w:rsidRDefault="00FC7C42" w:rsidP="00085070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dve</w:t>
      </w:r>
    </w:p>
    <w:p w:rsidR="00085070" w:rsidRPr="00A61781" w:rsidRDefault="00FC7C42" w:rsidP="00085070">
      <w:pPr>
        <w:pStyle w:val="Bezriadkovania"/>
        <w:numPr>
          <w:ilvl w:val="0"/>
          <w:numId w:val="3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žiadna</w:t>
      </w:r>
    </w:p>
    <w:p w:rsidR="00085070" w:rsidRPr="00A61781" w:rsidRDefault="00085070" w:rsidP="00085070">
      <w:pPr>
        <w:pStyle w:val="Bezriadkovania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85070" w:rsidRPr="00A61781" w:rsidRDefault="00FC7C42" w:rsidP="00085070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Najvyšší boh v starovekom Grécku bol</w:t>
      </w:r>
      <w:r w:rsidR="00085070" w:rsidRPr="00A61781">
        <w:rPr>
          <w:rFonts w:ascii="Arial" w:hAnsi="Arial" w:cs="Arial"/>
          <w:b/>
          <w:sz w:val="24"/>
          <w:szCs w:val="24"/>
        </w:rPr>
        <w:t>:</w:t>
      </w:r>
    </w:p>
    <w:p w:rsidR="00085070" w:rsidRPr="00A61781" w:rsidRDefault="00FC7C42" w:rsidP="00085070">
      <w:pPr>
        <w:pStyle w:val="Bezriadkovania"/>
        <w:numPr>
          <w:ilvl w:val="0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Perún</w:t>
      </w:r>
    </w:p>
    <w:p w:rsidR="00085070" w:rsidRPr="00A61781" w:rsidRDefault="00FC7C42" w:rsidP="00085070">
      <w:pPr>
        <w:pStyle w:val="Bezriadkovania"/>
        <w:numPr>
          <w:ilvl w:val="0"/>
          <w:numId w:val="4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Zeus</w:t>
      </w:r>
    </w:p>
    <w:p w:rsidR="00085070" w:rsidRPr="00A61781" w:rsidRDefault="00085070" w:rsidP="00085070">
      <w:pPr>
        <w:pStyle w:val="Bezriadkovania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621BF" w:rsidRPr="00A61781" w:rsidRDefault="00FC7C42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Judaizmus </w:t>
      </w:r>
      <w:r w:rsidR="00085070" w:rsidRPr="00A61781">
        <w:rPr>
          <w:rFonts w:ascii="Arial" w:hAnsi="Arial" w:cs="Arial"/>
          <w:b/>
          <w:sz w:val="24"/>
          <w:szCs w:val="24"/>
        </w:rPr>
        <w:t>je:</w:t>
      </w:r>
    </w:p>
    <w:p w:rsidR="00D621BF" w:rsidRPr="00A61781" w:rsidRDefault="00FC7C42" w:rsidP="00085070">
      <w:pPr>
        <w:pStyle w:val="Bezriadkovani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najmladšie náboženstvo</w:t>
      </w:r>
    </w:p>
    <w:p w:rsidR="00FC7C42" w:rsidRPr="00A61781" w:rsidRDefault="00FC7C42" w:rsidP="00FC7C42">
      <w:pPr>
        <w:pStyle w:val="Bezriadkovani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najstaršie náboženstvo</w:t>
      </w:r>
    </w:p>
    <w:p w:rsidR="00D621BF" w:rsidRPr="00A61781" w:rsidRDefault="00D621BF" w:rsidP="001E6EE9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D621BF" w:rsidRPr="00A61781" w:rsidRDefault="00FC7C42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 vojnách rozprávajú mnohé</w:t>
      </w:r>
      <w:r w:rsidR="00D621BF" w:rsidRPr="00A61781">
        <w:rPr>
          <w:rFonts w:ascii="Arial" w:hAnsi="Arial" w:cs="Arial"/>
          <w:b/>
          <w:sz w:val="24"/>
          <w:szCs w:val="24"/>
        </w:rPr>
        <w:t>:</w:t>
      </w:r>
    </w:p>
    <w:p w:rsidR="00D621BF" w:rsidRPr="00A61781" w:rsidRDefault="00FC7C42" w:rsidP="00085070">
      <w:pPr>
        <w:pStyle w:val="Bezriadkovani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mýty</w:t>
      </w:r>
    </w:p>
    <w:p w:rsidR="00D621BF" w:rsidRPr="00A61781" w:rsidRDefault="00FC7C42" w:rsidP="00085070">
      <w:pPr>
        <w:pStyle w:val="Bezriadkovani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báje</w:t>
      </w:r>
    </w:p>
    <w:p w:rsidR="00D621BF" w:rsidRPr="00A61781" w:rsidRDefault="00D621BF" w:rsidP="001E6EE9">
      <w:pPr>
        <w:pStyle w:val="Bezriadkovania"/>
        <w:spacing w:line="360" w:lineRule="auto"/>
        <w:ind w:left="-360"/>
        <w:jc w:val="both"/>
        <w:rPr>
          <w:rFonts w:ascii="Arial" w:hAnsi="Arial" w:cs="Arial"/>
          <w:sz w:val="24"/>
          <w:szCs w:val="24"/>
        </w:rPr>
      </w:pPr>
    </w:p>
    <w:p w:rsidR="00D621BF" w:rsidRPr="00A61781" w:rsidRDefault="00FC7C42" w:rsidP="001E6EE9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Medzi Anglickom a Francúzskom bola</w:t>
      </w:r>
      <w:r w:rsidR="00D621BF" w:rsidRPr="00A61781">
        <w:rPr>
          <w:rFonts w:ascii="Arial" w:hAnsi="Arial" w:cs="Arial"/>
          <w:b/>
          <w:sz w:val="24"/>
          <w:szCs w:val="24"/>
        </w:rPr>
        <w:t>:</w:t>
      </w:r>
    </w:p>
    <w:p w:rsidR="001E6EE9" w:rsidRPr="00A61781" w:rsidRDefault="00FC7C42" w:rsidP="001E6EE9">
      <w:pPr>
        <w:pStyle w:val="Bezriadkovania"/>
        <w:numPr>
          <w:ilvl w:val="0"/>
          <w:numId w:val="5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storočná vojna</w:t>
      </w:r>
    </w:p>
    <w:p w:rsidR="001E6EE9" w:rsidRPr="00A61781" w:rsidRDefault="00FC7C42" w:rsidP="001E6EE9">
      <w:pPr>
        <w:pStyle w:val="Bezriadkovania"/>
        <w:numPr>
          <w:ilvl w:val="0"/>
          <w:numId w:val="5"/>
        </w:num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tridsaťročná vojna</w:t>
      </w:r>
    </w:p>
    <w:p w:rsidR="007627D3" w:rsidRPr="00A61781" w:rsidRDefault="007627D3" w:rsidP="004905AF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27D3" w:rsidRPr="00A61781" w:rsidRDefault="00FC7C42" w:rsidP="007627D3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Vyznávači islamu sú</w:t>
      </w:r>
      <w:r w:rsidR="007C1BE6" w:rsidRPr="00A61781">
        <w:rPr>
          <w:rFonts w:ascii="Arial" w:hAnsi="Arial" w:cs="Arial"/>
          <w:b/>
          <w:sz w:val="24"/>
          <w:szCs w:val="24"/>
        </w:rPr>
        <w:t>:</w:t>
      </w:r>
    </w:p>
    <w:p w:rsidR="007627D3" w:rsidRPr="00A61781" w:rsidRDefault="00FC7C42" w:rsidP="007627D3">
      <w:pPr>
        <w:pStyle w:val="Bezriadkovani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židia</w:t>
      </w:r>
    </w:p>
    <w:p w:rsidR="007627D3" w:rsidRPr="00A61781" w:rsidRDefault="00FC7C42" w:rsidP="007627D3">
      <w:pPr>
        <w:pStyle w:val="Bezriadkovani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moslimovia</w:t>
      </w:r>
    </w:p>
    <w:p w:rsidR="007627D3" w:rsidRPr="00A61781" w:rsidRDefault="007627D3" w:rsidP="007627D3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C1BE6" w:rsidRPr="00A61781" w:rsidRDefault="00FC7C42" w:rsidP="007C1BE6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Posvätné knihy sú</w:t>
      </w:r>
      <w:r w:rsidR="007C1BE6" w:rsidRPr="00A61781">
        <w:rPr>
          <w:rFonts w:ascii="Arial" w:hAnsi="Arial" w:cs="Arial"/>
          <w:b/>
          <w:sz w:val="24"/>
          <w:szCs w:val="24"/>
        </w:rPr>
        <w:t>:</w:t>
      </w:r>
    </w:p>
    <w:p w:rsidR="007C1BE6" w:rsidRPr="00A61781" w:rsidRDefault="00FC7C42" w:rsidP="00936528">
      <w:pPr>
        <w:pStyle w:val="Bezriadkovani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Tóra, Biblia, Korán</w:t>
      </w:r>
    </w:p>
    <w:p w:rsidR="007C1BE6" w:rsidRPr="00A61781" w:rsidRDefault="00FC7C42" w:rsidP="00936528">
      <w:pPr>
        <w:pStyle w:val="Bezriadkovani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Kóra, Biblia, Korán</w:t>
      </w:r>
    </w:p>
    <w:p w:rsidR="00D621BF" w:rsidRPr="00A61781" w:rsidRDefault="00D621BF" w:rsidP="007627D3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36528" w:rsidRPr="00A61781" w:rsidRDefault="00FC7C42" w:rsidP="00936528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Vojnu nazývame aj</w:t>
      </w:r>
      <w:r w:rsidR="00936528" w:rsidRPr="00A61781">
        <w:rPr>
          <w:rFonts w:ascii="Arial" w:hAnsi="Arial" w:cs="Arial"/>
          <w:b/>
          <w:sz w:val="24"/>
          <w:szCs w:val="24"/>
        </w:rPr>
        <w:t>:</w:t>
      </w:r>
    </w:p>
    <w:p w:rsidR="00936528" w:rsidRPr="00A61781" w:rsidRDefault="00FC7C42" w:rsidP="00936528">
      <w:pPr>
        <w:pStyle w:val="Bezriadkovani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mierový konflikt</w:t>
      </w:r>
    </w:p>
    <w:p w:rsidR="00936528" w:rsidRPr="00A61781" w:rsidRDefault="00FC7C42" w:rsidP="00936528">
      <w:pPr>
        <w:pStyle w:val="Bezriadkovani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ozbrojený konflikt</w:t>
      </w:r>
    </w:p>
    <w:p w:rsidR="00936528" w:rsidRPr="00A61781" w:rsidRDefault="00936528" w:rsidP="00936528">
      <w:pPr>
        <w:pStyle w:val="Bezriadkovania"/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936528" w:rsidRPr="00A61781" w:rsidRDefault="00FC7C42" w:rsidP="00936528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Legendu o</w:t>
      </w:r>
      <w:r w:rsidR="009A1D9C">
        <w:rPr>
          <w:rFonts w:ascii="Arial" w:hAnsi="Arial" w:cs="Arial"/>
          <w:b/>
          <w:sz w:val="24"/>
          <w:szCs w:val="24"/>
        </w:rPr>
        <w:t> trójskej vojne napísal</w:t>
      </w:r>
      <w:r w:rsidR="00936528" w:rsidRPr="00A61781">
        <w:rPr>
          <w:rFonts w:ascii="Arial" w:hAnsi="Arial" w:cs="Arial"/>
          <w:b/>
          <w:sz w:val="24"/>
          <w:szCs w:val="24"/>
        </w:rPr>
        <w:t>:</w:t>
      </w:r>
    </w:p>
    <w:p w:rsidR="00936528" w:rsidRPr="00A61781" w:rsidRDefault="009A1D9C" w:rsidP="00936528">
      <w:pPr>
        <w:pStyle w:val="Bezriadkovani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Homér</w:t>
      </w:r>
    </w:p>
    <w:p w:rsidR="00936528" w:rsidRPr="00A61781" w:rsidRDefault="009A1D9C" w:rsidP="00936528">
      <w:pPr>
        <w:pStyle w:val="Bezriadkovani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Platón</w:t>
      </w:r>
    </w:p>
    <w:p w:rsidR="00936528" w:rsidRPr="00A61781" w:rsidRDefault="00936528" w:rsidP="00936528">
      <w:pPr>
        <w:pStyle w:val="Bezriadkovania"/>
        <w:spacing w:line="360" w:lineRule="auto"/>
        <w:ind w:left="-360"/>
        <w:jc w:val="both"/>
        <w:rPr>
          <w:rFonts w:ascii="Arial" w:hAnsi="Arial" w:cs="Arial"/>
          <w:sz w:val="24"/>
          <w:szCs w:val="24"/>
        </w:rPr>
      </w:pPr>
    </w:p>
    <w:p w:rsidR="00936528" w:rsidRPr="00A61781" w:rsidRDefault="009A1D9C" w:rsidP="00936528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Najstaršie spoločnosti verili, že im život riadia</w:t>
      </w:r>
      <w:r w:rsidR="00936528" w:rsidRPr="00A61781">
        <w:rPr>
          <w:rFonts w:ascii="Arial" w:hAnsi="Arial" w:cs="Arial"/>
          <w:b/>
          <w:sz w:val="24"/>
          <w:szCs w:val="24"/>
        </w:rPr>
        <w:t>:</w:t>
      </w:r>
    </w:p>
    <w:p w:rsidR="00936528" w:rsidRPr="00A61781" w:rsidRDefault="009A1D9C" w:rsidP="00B16E2E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nadľudské sily</w:t>
      </w:r>
    </w:p>
    <w:p w:rsidR="00936528" w:rsidRPr="00A61781" w:rsidRDefault="009A1D9C" w:rsidP="00B16E2E">
      <w:pPr>
        <w:pStyle w:val="Bezriadkovani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prírodné sily</w:t>
      </w:r>
    </w:p>
    <w:p w:rsidR="00936528" w:rsidRPr="00A61781" w:rsidRDefault="00936528" w:rsidP="00936528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36528" w:rsidRPr="00A61781" w:rsidRDefault="009A1D9C" w:rsidP="00936528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Tridsaťročná vojna bola pre</w:t>
      </w:r>
      <w:r w:rsidR="00936528" w:rsidRPr="00A61781">
        <w:rPr>
          <w:rFonts w:ascii="Arial" w:hAnsi="Arial" w:cs="Arial"/>
          <w:b/>
          <w:sz w:val="24"/>
          <w:szCs w:val="24"/>
        </w:rPr>
        <w:t>:</w:t>
      </w:r>
    </w:p>
    <w:p w:rsidR="00936528" w:rsidRPr="00A61781" w:rsidRDefault="009A1D9C" w:rsidP="00B16E2E">
      <w:pPr>
        <w:pStyle w:val="Bezriadkovani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rasové dôvody</w:t>
      </w:r>
    </w:p>
    <w:p w:rsidR="00936528" w:rsidRPr="00A61781" w:rsidRDefault="009A1D9C" w:rsidP="00B16E2E">
      <w:pPr>
        <w:pStyle w:val="Bezriadkovani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náboženské dôvody</w:t>
      </w:r>
    </w:p>
    <w:p w:rsidR="00936528" w:rsidRPr="00A61781" w:rsidRDefault="00936528" w:rsidP="00936528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36528" w:rsidRPr="00A61781" w:rsidRDefault="009A1D9C" w:rsidP="00936528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Chrám kresťanov sa nazýva</w:t>
      </w:r>
      <w:r w:rsidR="00936528" w:rsidRPr="00A61781">
        <w:rPr>
          <w:rFonts w:ascii="Arial" w:hAnsi="Arial" w:cs="Arial"/>
          <w:b/>
          <w:sz w:val="24"/>
          <w:szCs w:val="24"/>
        </w:rPr>
        <w:t>:</w:t>
      </w:r>
    </w:p>
    <w:p w:rsidR="00936528" w:rsidRPr="00A61781" w:rsidRDefault="009A1D9C" w:rsidP="00B16E2E">
      <w:pPr>
        <w:pStyle w:val="Bezriadkovani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katedrála</w:t>
      </w:r>
    </w:p>
    <w:p w:rsidR="00936528" w:rsidRPr="00A61781" w:rsidRDefault="009A1D9C" w:rsidP="00B16E2E">
      <w:pPr>
        <w:pStyle w:val="Bezriadkovani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mešita</w:t>
      </w:r>
    </w:p>
    <w:p w:rsidR="00936528" w:rsidRPr="00A61781" w:rsidRDefault="00936528" w:rsidP="00936528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16E2E" w:rsidRPr="00A61781" w:rsidRDefault="009A1D9C" w:rsidP="00B16E2E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Jedným z dôvodov prečo vojny vznikajú je</w:t>
      </w:r>
      <w:r w:rsidR="00B16E2E" w:rsidRPr="00A61781">
        <w:rPr>
          <w:rFonts w:ascii="Arial" w:hAnsi="Arial" w:cs="Arial"/>
          <w:b/>
          <w:sz w:val="24"/>
          <w:szCs w:val="24"/>
        </w:rPr>
        <w:t>:</w:t>
      </w:r>
    </w:p>
    <w:p w:rsidR="00B16E2E" w:rsidRPr="00A61781" w:rsidRDefault="009A1D9C" w:rsidP="00B16E2E">
      <w:pPr>
        <w:pStyle w:val="Bezriadkovani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vrátiť územie</w:t>
      </w:r>
    </w:p>
    <w:p w:rsidR="00B16E2E" w:rsidRPr="00A61781" w:rsidRDefault="009A1D9C" w:rsidP="00B16E2E">
      <w:pPr>
        <w:pStyle w:val="Bezriadkovani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rozšírenie územia</w:t>
      </w:r>
    </w:p>
    <w:p w:rsidR="00B16E2E" w:rsidRPr="00A61781" w:rsidRDefault="00B16E2E" w:rsidP="00B16E2E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16E2E" w:rsidRPr="00A61781" w:rsidRDefault="000570F2" w:rsidP="00B16E2E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Morena je</w:t>
      </w:r>
      <w:r w:rsidR="00B16E2E" w:rsidRPr="00A61781">
        <w:rPr>
          <w:rFonts w:ascii="Arial" w:hAnsi="Arial" w:cs="Arial"/>
          <w:b/>
          <w:sz w:val="24"/>
          <w:szCs w:val="24"/>
        </w:rPr>
        <w:t>:</w:t>
      </w:r>
    </w:p>
    <w:p w:rsidR="00B16E2E" w:rsidRPr="00A61781" w:rsidRDefault="000570F2" w:rsidP="00A61781">
      <w:pPr>
        <w:pStyle w:val="Bezriadkovani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bohyňa Múdrosti</w:t>
      </w:r>
    </w:p>
    <w:p w:rsidR="00B16E2E" w:rsidRPr="00A61781" w:rsidRDefault="000570F2" w:rsidP="00A61781">
      <w:pPr>
        <w:pStyle w:val="Bezriadkovani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bohyňa Zimy</w:t>
      </w:r>
    </w:p>
    <w:p w:rsidR="00B16E2E" w:rsidRPr="00A61781" w:rsidRDefault="00B16E2E" w:rsidP="00B16E2E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16E2E" w:rsidRPr="00A61781" w:rsidRDefault="000570F2" w:rsidP="00B16E2E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4364990</wp:posOffset>
            </wp:positionH>
            <wp:positionV relativeFrom="paragraph">
              <wp:posOffset>205105</wp:posOffset>
            </wp:positionV>
            <wp:extent cx="1952625" cy="2257425"/>
            <wp:effectExtent l="19050" t="0" r="9525" b="0"/>
            <wp:wrapSquare wrapText="bothSides"/>
            <wp:docPr id="1" name="Obrázok 0" descr="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.jpg"/>
                    <pic:cNvPicPr/>
                  </pic:nvPicPr>
                  <pic:blipFill>
                    <a:blip r:embed="rId7"/>
                    <a:srcRect b="3659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>Stopäťdesiat rokov trvali na Slovensku</w:t>
      </w:r>
      <w:r w:rsidR="00B16E2E" w:rsidRPr="00A61781">
        <w:rPr>
          <w:rFonts w:ascii="Arial" w:hAnsi="Arial" w:cs="Arial"/>
          <w:b/>
          <w:sz w:val="24"/>
          <w:szCs w:val="24"/>
        </w:rPr>
        <w:t>:</w:t>
      </w:r>
    </w:p>
    <w:p w:rsidR="00B16E2E" w:rsidRPr="00A61781" w:rsidRDefault="000570F2" w:rsidP="00A61781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turecké výboje</w:t>
      </w:r>
    </w:p>
    <w:p w:rsidR="00B16E2E" w:rsidRPr="00A61781" w:rsidRDefault="000570F2" w:rsidP="00A61781">
      <w:pPr>
        <w:pStyle w:val="Bezriadkovania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trójske výboje</w:t>
      </w:r>
    </w:p>
    <w:p w:rsidR="00A61781" w:rsidRPr="00A61781" w:rsidRDefault="000A7B80" w:rsidP="00A61781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</w:p>
    <w:p w:rsidR="00A61781" w:rsidRPr="00A61781" w:rsidRDefault="000570F2" w:rsidP="00A61781">
      <w:pPr>
        <w:pStyle w:val="Bezriadkovania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Kresťanstvo vzniklo</w:t>
      </w:r>
      <w:r w:rsidR="00A61781" w:rsidRPr="00A61781">
        <w:rPr>
          <w:rFonts w:ascii="Arial" w:hAnsi="Arial" w:cs="Arial"/>
          <w:b/>
          <w:sz w:val="24"/>
          <w:szCs w:val="24"/>
        </w:rPr>
        <w:t>:</w:t>
      </w:r>
    </w:p>
    <w:p w:rsidR="00A61781" w:rsidRPr="00A61781" w:rsidRDefault="000570F2" w:rsidP="00A61781">
      <w:pPr>
        <w:pStyle w:val="Bezriadkovani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 pre 1 000 rokmi</w:t>
      </w:r>
    </w:p>
    <w:p w:rsidR="000570F2" w:rsidRPr="00A61781" w:rsidRDefault="000570F2" w:rsidP="000570F2">
      <w:pPr>
        <w:pStyle w:val="Bezriadkovani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 pre 2 000 rokmi</w:t>
      </w:r>
    </w:p>
    <w:p w:rsidR="00A61781" w:rsidRPr="00A61781" w:rsidRDefault="00A61781" w:rsidP="00A61781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61781" w:rsidRPr="00A61781" w:rsidSect="006C78EF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F23" w:rsidRDefault="00D37F23" w:rsidP="00D336A7">
      <w:pPr>
        <w:spacing w:after="0" w:line="240" w:lineRule="auto"/>
      </w:pPr>
      <w:r>
        <w:separator/>
      </w:r>
    </w:p>
  </w:endnote>
  <w:endnote w:type="continuationSeparator" w:id="1">
    <w:p w:rsidR="00D37F23" w:rsidRDefault="00D37F23" w:rsidP="00D3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F23" w:rsidRDefault="00D37F23" w:rsidP="00D336A7">
      <w:pPr>
        <w:spacing w:after="0" w:line="240" w:lineRule="auto"/>
      </w:pPr>
      <w:r>
        <w:separator/>
      </w:r>
    </w:p>
  </w:footnote>
  <w:footnote w:type="continuationSeparator" w:id="1">
    <w:p w:rsidR="00D37F23" w:rsidRDefault="00D37F23" w:rsidP="00D3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A7" w:rsidRPr="00D336A7" w:rsidRDefault="00D336A7" w:rsidP="00D336A7">
    <w:pPr>
      <w:pStyle w:val="Hlavika"/>
      <w:jc w:val="right"/>
      <w:rPr>
        <w:i/>
        <w:sz w:val="20"/>
        <w:szCs w:val="20"/>
      </w:rPr>
    </w:pPr>
    <w:r w:rsidRPr="00D336A7">
      <w:rPr>
        <w:i/>
        <w:sz w:val="20"/>
        <w:szCs w:val="20"/>
      </w:rPr>
      <w:t>D</w:t>
    </w:r>
    <w:r>
      <w:rPr>
        <w:i/>
        <w:sz w:val="20"/>
        <w:szCs w:val="20"/>
      </w:rPr>
      <w:t xml:space="preserve">EJEPIS – </w:t>
    </w:r>
    <w:r w:rsidR="00C63196">
      <w:rPr>
        <w:i/>
        <w:sz w:val="20"/>
        <w:szCs w:val="20"/>
      </w:rPr>
      <w:t>5</w:t>
    </w:r>
    <w:r w:rsidRPr="00D336A7">
      <w:rPr>
        <w:i/>
        <w:sz w:val="20"/>
        <w:szCs w:val="20"/>
      </w:rPr>
      <w:t>. ročník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BE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36318"/>
    <w:multiLevelType w:val="hybridMultilevel"/>
    <w:tmpl w:val="EB06FE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47B0E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563CD"/>
    <w:multiLevelType w:val="hybridMultilevel"/>
    <w:tmpl w:val="EB06FE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33877"/>
    <w:multiLevelType w:val="hybridMultilevel"/>
    <w:tmpl w:val="E870B048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1DC382E"/>
    <w:multiLevelType w:val="hybridMultilevel"/>
    <w:tmpl w:val="40F68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24889"/>
    <w:multiLevelType w:val="hybridMultilevel"/>
    <w:tmpl w:val="EB06FE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52040"/>
    <w:multiLevelType w:val="hybridMultilevel"/>
    <w:tmpl w:val="EB06FE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97892"/>
    <w:multiLevelType w:val="hybridMultilevel"/>
    <w:tmpl w:val="EB06FE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E5917"/>
    <w:multiLevelType w:val="hybridMultilevel"/>
    <w:tmpl w:val="CB5054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73514"/>
    <w:multiLevelType w:val="hybridMultilevel"/>
    <w:tmpl w:val="D7CC698A"/>
    <w:lvl w:ilvl="0" w:tplc="6E7879F4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07045"/>
    <w:multiLevelType w:val="hybridMultilevel"/>
    <w:tmpl w:val="CB50543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EE6A4C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BF2C47"/>
    <w:multiLevelType w:val="hybridMultilevel"/>
    <w:tmpl w:val="CB5054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422BD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FD5355"/>
    <w:multiLevelType w:val="hybridMultilevel"/>
    <w:tmpl w:val="CB5054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41668"/>
    <w:multiLevelType w:val="hybridMultilevel"/>
    <w:tmpl w:val="CDFE2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C355D"/>
    <w:multiLevelType w:val="hybridMultilevel"/>
    <w:tmpl w:val="4A8435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3D6139"/>
    <w:multiLevelType w:val="hybridMultilevel"/>
    <w:tmpl w:val="EB06FE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969DB"/>
    <w:multiLevelType w:val="hybridMultilevel"/>
    <w:tmpl w:val="EB06FE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C3FF2"/>
    <w:multiLevelType w:val="hybridMultilevel"/>
    <w:tmpl w:val="EDAA30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6CA6326"/>
    <w:multiLevelType w:val="hybridMultilevel"/>
    <w:tmpl w:val="202ED57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0"/>
  </w:num>
  <w:num w:numId="3">
    <w:abstractNumId w:val="14"/>
  </w:num>
  <w:num w:numId="4">
    <w:abstractNumId w:val="12"/>
  </w:num>
  <w:num w:numId="5">
    <w:abstractNumId w:val="11"/>
  </w:num>
  <w:num w:numId="6">
    <w:abstractNumId w:val="5"/>
  </w:num>
  <w:num w:numId="7">
    <w:abstractNumId w:val="21"/>
  </w:num>
  <w:num w:numId="8">
    <w:abstractNumId w:val="4"/>
  </w:num>
  <w:num w:numId="9">
    <w:abstractNumId w:val="3"/>
  </w:num>
  <w:num w:numId="10">
    <w:abstractNumId w:val="0"/>
  </w:num>
  <w:num w:numId="11">
    <w:abstractNumId w:val="17"/>
  </w:num>
  <w:num w:numId="12">
    <w:abstractNumId w:val="6"/>
  </w:num>
  <w:num w:numId="13">
    <w:abstractNumId w:val="16"/>
  </w:num>
  <w:num w:numId="14">
    <w:abstractNumId w:val="2"/>
  </w:num>
  <w:num w:numId="15">
    <w:abstractNumId w:val="9"/>
  </w:num>
  <w:num w:numId="16">
    <w:abstractNumId w:val="7"/>
  </w:num>
  <w:num w:numId="17">
    <w:abstractNumId w:val="19"/>
  </w:num>
  <w:num w:numId="18">
    <w:abstractNumId w:val="13"/>
  </w:num>
  <w:num w:numId="19">
    <w:abstractNumId w:val="18"/>
  </w:num>
  <w:num w:numId="20">
    <w:abstractNumId w:val="1"/>
  </w:num>
  <w:num w:numId="21">
    <w:abstractNumId w:val="15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36A7"/>
    <w:rsid w:val="0004539C"/>
    <w:rsid w:val="000570F2"/>
    <w:rsid w:val="00085070"/>
    <w:rsid w:val="00095925"/>
    <w:rsid w:val="000A7B80"/>
    <w:rsid w:val="0011490E"/>
    <w:rsid w:val="00140553"/>
    <w:rsid w:val="001D56FE"/>
    <w:rsid w:val="001E6EE9"/>
    <w:rsid w:val="002047B2"/>
    <w:rsid w:val="00212D81"/>
    <w:rsid w:val="002C47D3"/>
    <w:rsid w:val="00320DE2"/>
    <w:rsid w:val="003A6E55"/>
    <w:rsid w:val="004905AF"/>
    <w:rsid w:val="0050278E"/>
    <w:rsid w:val="00583F3B"/>
    <w:rsid w:val="005B690E"/>
    <w:rsid w:val="005D7D3A"/>
    <w:rsid w:val="0069208E"/>
    <w:rsid w:val="00696F20"/>
    <w:rsid w:val="006C78EF"/>
    <w:rsid w:val="006E3C47"/>
    <w:rsid w:val="00750FC3"/>
    <w:rsid w:val="007627D3"/>
    <w:rsid w:val="007C1BE6"/>
    <w:rsid w:val="00803D2D"/>
    <w:rsid w:val="00813554"/>
    <w:rsid w:val="00936528"/>
    <w:rsid w:val="00943ACA"/>
    <w:rsid w:val="009A1D9C"/>
    <w:rsid w:val="009F5183"/>
    <w:rsid w:val="00A13E77"/>
    <w:rsid w:val="00A54A50"/>
    <w:rsid w:val="00A61781"/>
    <w:rsid w:val="00A764F7"/>
    <w:rsid w:val="00AF42F7"/>
    <w:rsid w:val="00B02DB3"/>
    <w:rsid w:val="00B16E2E"/>
    <w:rsid w:val="00B2283B"/>
    <w:rsid w:val="00B53BC2"/>
    <w:rsid w:val="00B9624A"/>
    <w:rsid w:val="00BE11CA"/>
    <w:rsid w:val="00BE3AAB"/>
    <w:rsid w:val="00C63196"/>
    <w:rsid w:val="00C84D52"/>
    <w:rsid w:val="00D336A7"/>
    <w:rsid w:val="00D37F23"/>
    <w:rsid w:val="00D621BF"/>
    <w:rsid w:val="00E64273"/>
    <w:rsid w:val="00EC0FD9"/>
    <w:rsid w:val="00FC7C42"/>
    <w:rsid w:val="00FF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9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336A7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336A7"/>
  </w:style>
  <w:style w:type="paragraph" w:styleId="Pta">
    <w:name w:val="footer"/>
    <w:basedOn w:val="Normlny"/>
    <w:link w:val="PtaChar"/>
    <w:uiPriority w:val="99"/>
    <w:semiHidden/>
    <w:unhideWhenUsed/>
    <w:rsid w:val="00D3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336A7"/>
  </w:style>
  <w:style w:type="paragraph" w:styleId="Textbubliny">
    <w:name w:val="Balloon Text"/>
    <w:basedOn w:val="Normlny"/>
    <w:link w:val="TextbublinyChar"/>
    <w:uiPriority w:val="99"/>
    <w:semiHidden/>
    <w:unhideWhenUsed/>
    <w:rsid w:val="003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24</cp:revision>
  <cp:lastPrinted>2020-06-06T10:48:00Z</cp:lastPrinted>
  <dcterms:created xsi:type="dcterms:W3CDTF">2020-04-25T13:42:00Z</dcterms:created>
  <dcterms:modified xsi:type="dcterms:W3CDTF">2020-06-06T10:49:00Z</dcterms:modified>
</cp:coreProperties>
</file>