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22" w:rsidRDefault="000E4122" w:rsidP="000E4122">
      <w:pPr>
        <w:pStyle w:val="Bezriadkovania"/>
        <w:spacing w:line="276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0A1F97">
        <w:rPr>
          <w:rFonts w:ascii="Arial" w:hAnsi="Arial" w:cs="Arial"/>
          <w:b/>
          <w:sz w:val="28"/>
          <w:szCs w:val="28"/>
          <w:u w:val="double"/>
        </w:rPr>
        <w:t>CHEMICKÉ  REAKCIE</w:t>
      </w:r>
    </w:p>
    <w:p w:rsidR="000E4122" w:rsidRPr="000A1F97" w:rsidRDefault="000E4122" w:rsidP="000E4122">
      <w:pPr>
        <w:pStyle w:val="Bezriadkovania"/>
        <w:spacing w:line="276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:rsidR="000E4122" w:rsidRPr="00641B56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iCs/>
          <w:szCs w:val="24"/>
        </w:rPr>
      </w:pPr>
      <w:r w:rsidRPr="00641B56">
        <w:rPr>
          <w:rFonts w:ascii="Arial" w:hAnsi="Arial" w:cs="Arial"/>
          <w:iCs/>
          <w:szCs w:val="24"/>
        </w:rPr>
        <w:t xml:space="preserve">Okolo nás, ale aj v nás neustále prebiehajú rozličné chemické deje, ktoré chemici nazvali </w:t>
      </w:r>
      <w:r w:rsidRPr="00641B56">
        <w:rPr>
          <w:rFonts w:ascii="Arial" w:hAnsi="Arial" w:cs="Arial"/>
          <w:b/>
          <w:bCs/>
          <w:iCs/>
          <w:szCs w:val="24"/>
        </w:rPr>
        <w:t>chemické reakcie</w:t>
      </w:r>
      <w:r w:rsidRPr="00641B56">
        <w:rPr>
          <w:rFonts w:ascii="Arial" w:hAnsi="Arial" w:cs="Arial"/>
          <w:b/>
          <w:iCs/>
          <w:szCs w:val="24"/>
        </w:rPr>
        <w:t>.</w:t>
      </w:r>
      <w:r w:rsidRPr="00641B56">
        <w:rPr>
          <w:rFonts w:ascii="Arial" w:hAnsi="Arial" w:cs="Arial"/>
          <w:iCs/>
          <w:szCs w:val="24"/>
        </w:rPr>
        <w:t xml:space="preserve"> </w:t>
      </w:r>
    </w:p>
    <w:p w:rsidR="000E4122" w:rsidRPr="00641B56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b/>
          <w:szCs w:val="24"/>
        </w:rPr>
      </w:pPr>
      <w:r w:rsidRPr="00641B56">
        <w:rPr>
          <w:rFonts w:ascii="Arial" w:hAnsi="Arial" w:cs="Arial"/>
          <w:b/>
          <w:szCs w:val="24"/>
          <w:u w:val="single"/>
        </w:rPr>
        <w:t>Chemická reakcia</w:t>
      </w:r>
      <w:r w:rsidRPr="00641B56">
        <w:rPr>
          <w:rFonts w:ascii="Arial" w:hAnsi="Arial" w:cs="Arial"/>
          <w:b/>
          <w:szCs w:val="24"/>
        </w:rPr>
        <w:t xml:space="preserve"> je dej, pri ktorom z chemických látok vznikajú iné chemické látky.</w:t>
      </w:r>
    </w:p>
    <w:p w:rsidR="000E4122" w:rsidRPr="00641B56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szCs w:val="24"/>
        </w:rPr>
      </w:pPr>
      <w:r w:rsidRPr="00641B56">
        <w:rPr>
          <w:rFonts w:ascii="Arial" w:hAnsi="Arial" w:cs="Arial"/>
          <w:szCs w:val="24"/>
        </w:rPr>
        <w:t xml:space="preserve">Z pôvodných chemických látok </w:t>
      </w:r>
      <w:r w:rsidRPr="00641B56">
        <w:rPr>
          <w:rFonts w:ascii="Arial" w:hAnsi="Arial" w:cs="Arial"/>
          <w:b/>
          <w:szCs w:val="24"/>
        </w:rPr>
        <w:t>(</w:t>
      </w:r>
      <w:proofErr w:type="spellStart"/>
      <w:r w:rsidRPr="00641B56">
        <w:rPr>
          <w:rFonts w:ascii="Arial" w:hAnsi="Arial" w:cs="Arial"/>
          <w:b/>
          <w:szCs w:val="24"/>
        </w:rPr>
        <w:t>reaktantov</w:t>
      </w:r>
      <w:proofErr w:type="spellEnd"/>
      <w:r w:rsidRPr="00641B56">
        <w:rPr>
          <w:rFonts w:ascii="Arial" w:hAnsi="Arial" w:cs="Arial"/>
          <w:b/>
          <w:szCs w:val="24"/>
        </w:rPr>
        <w:t>)</w:t>
      </w:r>
      <w:r w:rsidRPr="00641B56">
        <w:rPr>
          <w:rFonts w:ascii="Arial" w:hAnsi="Arial" w:cs="Arial"/>
          <w:szCs w:val="24"/>
        </w:rPr>
        <w:t xml:space="preserve"> vynikajú nové </w:t>
      </w:r>
      <w:r>
        <w:rPr>
          <w:rFonts w:ascii="Arial" w:hAnsi="Arial" w:cs="Arial"/>
          <w:szCs w:val="24"/>
        </w:rPr>
        <w:t xml:space="preserve">chemické </w:t>
      </w:r>
      <w:r w:rsidRPr="00641B56">
        <w:rPr>
          <w:rFonts w:ascii="Arial" w:hAnsi="Arial" w:cs="Arial"/>
          <w:szCs w:val="24"/>
        </w:rPr>
        <w:t xml:space="preserve">látky </w:t>
      </w:r>
      <w:r w:rsidRPr="00641B56">
        <w:rPr>
          <w:rFonts w:ascii="Arial" w:hAnsi="Arial" w:cs="Arial"/>
          <w:b/>
          <w:szCs w:val="24"/>
        </w:rPr>
        <w:t>(produkty)</w:t>
      </w:r>
      <w:r w:rsidRPr="00641B56">
        <w:rPr>
          <w:rFonts w:ascii="Arial" w:hAnsi="Arial" w:cs="Arial"/>
          <w:szCs w:val="24"/>
        </w:rPr>
        <w:t xml:space="preserve"> s inými vlastnosťami. </w:t>
      </w:r>
    </w:p>
    <w:p w:rsidR="000E4122" w:rsidRPr="00917A48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b/>
          <w:szCs w:val="24"/>
        </w:rPr>
      </w:pPr>
      <w:proofErr w:type="spellStart"/>
      <w:r w:rsidRPr="00917A48">
        <w:rPr>
          <w:rFonts w:ascii="Arial" w:hAnsi="Arial" w:cs="Arial"/>
          <w:b/>
          <w:szCs w:val="24"/>
          <w:u w:val="single"/>
        </w:rPr>
        <w:t>Reaktanty</w:t>
      </w:r>
      <w:proofErr w:type="spellEnd"/>
      <w:r w:rsidRPr="00917A48">
        <w:rPr>
          <w:rFonts w:ascii="Arial" w:hAnsi="Arial" w:cs="Arial"/>
          <w:b/>
          <w:szCs w:val="24"/>
        </w:rPr>
        <w:t xml:space="preserve"> sú</w:t>
      </w:r>
      <w:r w:rsidRPr="00917A48">
        <w:rPr>
          <w:rFonts w:ascii="Arial" w:hAnsi="Arial" w:cs="Arial"/>
          <w:b/>
          <w:i/>
          <w:szCs w:val="24"/>
        </w:rPr>
        <w:t xml:space="preserve"> </w:t>
      </w:r>
      <w:r w:rsidRPr="00917A48">
        <w:rPr>
          <w:rFonts w:ascii="Arial" w:hAnsi="Arial" w:cs="Arial"/>
          <w:b/>
          <w:szCs w:val="24"/>
        </w:rPr>
        <w:t xml:space="preserve">chemické látky, ktoré reagujú. </w:t>
      </w:r>
    </w:p>
    <w:p w:rsidR="000E4122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b/>
          <w:i/>
          <w:szCs w:val="24"/>
        </w:rPr>
      </w:pPr>
      <w:r w:rsidRPr="00917A48">
        <w:rPr>
          <w:rFonts w:ascii="Arial" w:hAnsi="Arial" w:cs="Arial"/>
          <w:b/>
          <w:szCs w:val="24"/>
          <w:u w:val="single"/>
        </w:rPr>
        <w:t>Produkty</w:t>
      </w:r>
      <w:r w:rsidRPr="00917A48">
        <w:rPr>
          <w:rFonts w:ascii="Arial" w:hAnsi="Arial" w:cs="Arial"/>
          <w:b/>
          <w:szCs w:val="24"/>
        </w:rPr>
        <w:t xml:space="preserve"> sú chemické látky, ktoré vznikajú</w:t>
      </w:r>
      <w:r w:rsidRPr="00917A48">
        <w:rPr>
          <w:rFonts w:ascii="Arial" w:hAnsi="Arial" w:cs="Arial"/>
          <w:b/>
          <w:i/>
          <w:szCs w:val="24"/>
        </w:rPr>
        <w:t>.</w:t>
      </w:r>
    </w:p>
    <w:p w:rsidR="000E4122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 reakcii sa </w:t>
      </w:r>
      <w:proofErr w:type="spellStart"/>
      <w:r>
        <w:rPr>
          <w:rFonts w:ascii="Arial" w:hAnsi="Arial" w:cs="Arial"/>
          <w:szCs w:val="24"/>
        </w:rPr>
        <w:t>reaktanty</w:t>
      </w:r>
      <w:proofErr w:type="spellEnd"/>
      <w:r>
        <w:rPr>
          <w:rFonts w:ascii="Arial" w:hAnsi="Arial" w:cs="Arial"/>
          <w:szCs w:val="24"/>
        </w:rPr>
        <w:t xml:space="preserve"> menia na produkty.</w:t>
      </w:r>
    </w:p>
    <w:p w:rsidR="000E4122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szCs w:val="24"/>
        </w:rPr>
      </w:pPr>
    </w:p>
    <w:p w:rsidR="000E4122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b/>
          <w:szCs w:val="24"/>
        </w:rPr>
      </w:pPr>
      <w:r w:rsidRPr="00917A48">
        <w:rPr>
          <w:rFonts w:ascii="Arial" w:hAnsi="Arial" w:cs="Arial"/>
          <w:szCs w:val="24"/>
        </w:rPr>
        <w:t>Priebeh chemických reakcií môžeme zapísať:</w:t>
      </w:r>
      <w:r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REAKTANTY     →  </w:t>
      </w:r>
      <w:r w:rsidRPr="00917A48">
        <w:rPr>
          <w:rFonts w:ascii="Arial" w:hAnsi="Arial" w:cs="Arial"/>
          <w:b/>
          <w:szCs w:val="24"/>
        </w:rPr>
        <w:t xml:space="preserve"> PRODUKTY</w:t>
      </w:r>
    </w:p>
    <w:p w:rsidR="000E4122" w:rsidRPr="00917A48" w:rsidRDefault="000E4122" w:rsidP="000E4122">
      <w:pPr>
        <w:pStyle w:val="Bezriadkovania"/>
        <w:spacing w:line="276" w:lineRule="auto"/>
        <w:ind w:firstLine="0"/>
        <w:jc w:val="both"/>
        <w:rPr>
          <w:rFonts w:ascii="Arial" w:hAnsi="Arial" w:cs="Arial"/>
          <w:szCs w:val="24"/>
        </w:rPr>
      </w:pPr>
    </w:p>
    <w:p w:rsidR="000E4122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  <w:u w:val="single"/>
        </w:rPr>
      </w:pPr>
      <w:r w:rsidRPr="00840FFE">
        <w:rPr>
          <w:rFonts w:ascii="Arial" w:hAnsi="Arial" w:cs="Arial"/>
          <w:szCs w:val="24"/>
          <w:u w:val="single"/>
        </w:rPr>
        <w:t>Chemické reakcie zapisujeme:</w:t>
      </w:r>
    </w:p>
    <w:p w:rsidR="000E4122" w:rsidRPr="00840FFE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  <w:u w:val="single"/>
        </w:rPr>
      </w:pPr>
    </w:p>
    <w:p w:rsidR="000E4122" w:rsidRDefault="000E4122" w:rsidP="000E412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17A48">
        <w:rPr>
          <w:rFonts w:ascii="Arial" w:hAnsi="Arial" w:cs="Arial"/>
          <w:szCs w:val="24"/>
        </w:rPr>
        <w:t>chemickou  schémou (slovný zápis chemickej reakcie)</w:t>
      </w:r>
    </w:p>
    <w:p w:rsidR="000E4122" w:rsidRDefault="000E4122" w:rsidP="000E4122">
      <w:pPr>
        <w:pStyle w:val="Bezriadkovania"/>
        <w:ind w:left="72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horčík   +   kyslík   →   oxid  </w:t>
      </w:r>
      <w:proofErr w:type="spellStart"/>
      <w:r>
        <w:rPr>
          <w:rFonts w:ascii="Arial" w:hAnsi="Arial" w:cs="Arial"/>
          <w:szCs w:val="24"/>
        </w:rPr>
        <w:t>horečnatý</w:t>
      </w:r>
      <w:proofErr w:type="spellEnd"/>
    </w:p>
    <w:p w:rsidR="000E4122" w:rsidRPr="00917A48" w:rsidRDefault="000E4122" w:rsidP="000E4122">
      <w:pPr>
        <w:pStyle w:val="Bezriadkovania"/>
        <w:ind w:left="720" w:firstLine="0"/>
        <w:jc w:val="both"/>
        <w:rPr>
          <w:rFonts w:ascii="Arial" w:hAnsi="Arial" w:cs="Arial"/>
          <w:szCs w:val="24"/>
        </w:rPr>
      </w:pPr>
    </w:p>
    <w:p w:rsidR="000E4122" w:rsidRDefault="000E4122" w:rsidP="000E412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17A48">
        <w:rPr>
          <w:rFonts w:ascii="Arial" w:hAnsi="Arial" w:cs="Arial"/>
          <w:szCs w:val="24"/>
        </w:rPr>
        <w:t>chemickou reakciou (presný zápis chemickej reakcie pomocou značiek a vzorcov)</w:t>
      </w:r>
    </w:p>
    <w:p w:rsidR="000E4122" w:rsidRDefault="000E4122" w:rsidP="000E4122">
      <w:pPr>
        <w:pStyle w:val="Bezriadkovania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2Mg     +    O</w:t>
      </w:r>
      <w:r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     →    2MgO</w:t>
      </w:r>
    </w:p>
    <w:p w:rsidR="000E4122" w:rsidRDefault="000E4122" w:rsidP="000E4122">
      <w:pPr>
        <w:pStyle w:val="Bezriadkovania"/>
        <w:ind w:left="720"/>
        <w:jc w:val="both"/>
        <w:rPr>
          <w:rFonts w:ascii="Arial" w:hAnsi="Arial" w:cs="Arial"/>
          <w:szCs w:val="24"/>
        </w:rPr>
      </w:pPr>
    </w:p>
    <w:p w:rsidR="000E4122" w:rsidRPr="00497F32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</w:rPr>
      </w:pPr>
      <w:r w:rsidRPr="00497F32">
        <w:rPr>
          <w:rFonts w:ascii="Century Schoolbook" w:hAnsi="Century Schoolbook"/>
          <w:b/>
          <w:szCs w:val="24"/>
          <w:u w:val="single"/>
        </w:rPr>
        <w:t xml:space="preserve"> </w:t>
      </w:r>
      <w:r w:rsidRPr="00497F32">
        <w:rPr>
          <w:rFonts w:ascii="Arial" w:hAnsi="Arial" w:cs="Arial"/>
          <w:b/>
          <w:szCs w:val="24"/>
          <w:u w:val="single"/>
        </w:rPr>
        <w:t>Šípku</w:t>
      </w:r>
      <w:r w:rsidRPr="00497F32">
        <w:rPr>
          <w:rFonts w:ascii="Arial" w:hAnsi="Arial" w:cs="Arial"/>
          <w:i/>
          <w:szCs w:val="24"/>
        </w:rPr>
        <w:t xml:space="preserve"> </w:t>
      </w:r>
      <w:r w:rsidRPr="00497F32">
        <w:rPr>
          <w:rFonts w:ascii="Arial" w:hAnsi="Arial" w:cs="Arial"/>
          <w:szCs w:val="24"/>
        </w:rPr>
        <w:t xml:space="preserve">čítame ako... </w:t>
      </w:r>
      <w:r w:rsidRPr="00497F32">
        <w:rPr>
          <w:rFonts w:ascii="Arial" w:hAnsi="Arial" w:cs="Arial"/>
          <w:szCs w:val="24"/>
          <w:u w:val="single"/>
        </w:rPr>
        <w:t>spolu reagujú a vzniká</w:t>
      </w:r>
      <w:r w:rsidRPr="00497F32">
        <w:rPr>
          <w:rFonts w:ascii="Arial" w:hAnsi="Arial" w:cs="Arial"/>
          <w:szCs w:val="24"/>
        </w:rPr>
        <w:t xml:space="preserve">...  alebo ... </w:t>
      </w:r>
      <w:r w:rsidRPr="00497F32">
        <w:rPr>
          <w:rFonts w:ascii="Arial" w:hAnsi="Arial" w:cs="Arial"/>
          <w:szCs w:val="24"/>
          <w:u w:val="single"/>
        </w:rPr>
        <w:t>zlučujú sa na</w:t>
      </w:r>
      <w:r w:rsidRPr="00497F32">
        <w:rPr>
          <w:rFonts w:ascii="Arial" w:hAnsi="Arial" w:cs="Arial"/>
          <w:szCs w:val="24"/>
        </w:rPr>
        <w:t xml:space="preserve"> ... . </w:t>
      </w:r>
    </w:p>
    <w:p w:rsidR="000E4122" w:rsidRPr="00497F32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</w:rPr>
      </w:pPr>
      <w:r w:rsidRPr="00497F32">
        <w:rPr>
          <w:rFonts w:ascii="Arial" w:hAnsi="Arial" w:cs="Arial"/>
          <w:b/>
          <w:szCs w:val="24"/>
          <w:u w:val="single"/>
        </w:rPr>
        <w:t xml:space="preserve">Znamienko </w:t>
      </w:r>
      <w:r w:rsidRPr="00497F32">
        <w:rPr>
          <w:rFonts w:ascii="Arial" w:hAnsi="Arial" w:cs="Arial"/>
          <w:b/>
          <w:i/>
          <w:szCs w:val="24"/>
          <w:u w:val="single"/>
        </w:rPr>
        <w:t>+</w:t>
      </w:r>
      <w:r w:rsidRPr="00497F32">
        <w:rPr>
          <w:rFonts w:ascii="Arial" w:hAnsi="Arial" w:cs="Arial"/>
          <w:i/>
          <w:szCs w:val="24"/>
        </w:rPr>
        <w:t xml:space="preserve"> </w:t>
      </w:r>
      <w:r w:rsidRPr="00497F32">
        <w:rPr>
          <w:rFonts w:ascii="Arial" w:hAnsi="Arial" w:cs="Arial"/>
          <w:szCs w:val="24"/>
        </w:rPr>
        <w:t xml:space="preserve">čítame ako ... </w:t>
      </w:r>
      <w:r w:rsidRPr="00497F32">
        <w:rPr>
          <w:rFonts w:ascii="Arial" w:hAnsi="Arial" w:cs="Arial"/>
          <w:szCs w:val="24"/>
          <w:u w:val="single"/>
        </w:rPr>
        <w:t>a</w:t>
      </w:r>
      <w:r w:rsidRPr="00497F32">
        <w:rPr>
          <w:rFonts w:ascii="Arial" w:hAnsi="Arial" w:cs="Arial"/>
          <w:szCs w:val="24"/>
        </w:rPr>
        <w:t xml:space="preserve"> ... .</w:t>
      </w:r>
    </w:p>
    <w:p w:rsidR="000E4122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</w:rPr>
      </w:pPr>
    </w:p>
    <w:p w:rsidR="000E4122" w:rsidRDefault="000E4122" w:rsidP="000E4122">
      <w:pPr>
        <w:pStyle w:val="Bezriadkovania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 každú chemickú reakciu platí </w:t>
      </w:r>
      <w:r w:rsidRPr="00497F32">
        <w:rPr>
          <w:rFonts w:ascii="Arial" w:hAnsi="Arial" w:cs="Arial"/>
          <w:b/>
          <w:szCs w:val="24"/>
        </w:rPr>
        <w:t>zákon zachovania hmotnosti</w:t>
      </w:r>
      <w:r>
        <w:rPr>
          <w:rFonts w:ascii="Arial" w:hAnsi="Arial" w:cs="Arial"/>
          <w:szCs w:val="24"/>
        </w:rPr>
        <w:t xml:space="preserve">, ktorí objavili nezávisle od seba dvaja chemici A. L. </w:t>
      </w:r>
      <w:proofErr w:type="spellStart"/>
      <w:r>
        <w:rPr>
          <w:rFonts w:ascii="Arial" w:hAnsi="Arial" w:cs="Arial"/>
          <w:szCs w:val="24"/>
        </w:rPr>
        <w:t>Lavoisier</w:t>
      </w:r>
      <w:proofErr w:type="spellEnd"/>
      <w:r>
        <w:rPr>
          <w:rFonts w:ascii="Arial" w:hAnsi="Arial" w:cs="Arial"/>
          <w:szCs w:val="24"/>
        </w:rPr>
        <w:t xml:space="preserve"> a M. V. </w:t>
      </w:r>
      <w:proofErr w:type="spellStart"/>
      <w:r>
        <w:rPr>
          <w:rFonts w:ascii="Arial" w:hAnsi="Arial" w:cs="Arial"/>
          <w:szCs w:val="24"/>
        </w:rPr>
        <w:t>Lomonosov</w:t>
      </w:r>
      <w:proofErr w:type="spellEnd"/>
      <w:r>
        <w:rPr>
          <w:rFonts w:ascii="Arial" w:hAnsi="Arial" w:cs="Arial"/>
          <w:szCs w:val="24"/>
        </w:rPr>
        <w:t xml:space="preserve"> a znie:</w:t>
      </w:r>
    </w:p>
    <w:p w:rsidR="000E4122" w:rsidRPr="000A1F97" w:rsidRDefault="000E4122" w:rsidP="000E4122">
      <w:pPr>
        <w:pStyle w:val="Bezriadkovania"/>
        <w:ind w:firstLine="0"/>
        <w:jc w:val="both"/>
        <w:rPr>
          <w:rFonts w:ascii="Arial" w:hAnsi="Arial" w:cs="Arial"/>
          <w:b/>
          <w:szCs w:val="24"/>
        </w:rPr>
      </w:pPr>
      <w:r w:rsidRPr="000A1F97">
        <w:rPr>
          <w:rFonts w:ascii="Arial" w:hAnsi="Arial" w:cs="Arial"/>
          <w:b/>
          <w:szCs w:val="24"/>
        </w:rPr>
        <w:t xml:space="preserve">Celková hmotnosť všetkých </w:t>
      </w:r>
      <w:proofErr w:type="spellStart"/>
      <w:r w:rsidRPr="000A1F97">
        <w:rPr>
          <w:rFonts w:ascii="Arial" w:hAnsi="Arial" w:cs="Arial"/>
          <w:b/>
          <w:szCs w:val="24"/>
        </w:rPr>
        <w:t>reaktantov</w:t>
      </w:r>
      <w:proofErr w:type="spellEnd"/>
      <w:r w:rsidRPr="000A1F97">
        <w:rPr>
          <w:rFonts w:ascii="Arial" w:hAnsi="Arial" w:cs="Arial"/>
          <w:b/>
          <w:szCs w:val="24"/>
        </w:rPr>
        <w:t xml:space="preserve"> sa rovná celkovej hmotnosti všetkých produktov.</w:t>
      </w:r>
    </w:p>
    <w:p w:rsidR="00A07DBE" w:rsidRDefault="00A07DBE"/>
    <w:sectPr w:rsidR="00A07DBE" w:rsidSect="00A0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532"/>
    <w:multiLevelType w:val="hybridMultilevel"/>
    <w:tmpl w:val="5922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122"/>
    <w:rsid w:val="000E4122"/>
    <w:rsid w:val="00A0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E4122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2020-03-26T10:45:00Z</dcterms:created>
  <dcterms:modified xsi:type="dcterms:W3CDTF">2020-03-26T10:46:00Z</dcterms:modified>
</cp:coreProperties>
</file>